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4F00" w14:textId="1194366F" w:rsidR="00006870" w:rsidRDefault="00712E41" w:rsidP="00A51ACF">
      <w:pPr>
        <w:spacing w:after="127" w:line="259" w:lineRule="auto"/>
        <w:ind w:left="0" w:firstLine="0"/>
      </w:pPr>
      <w:r>
        <w:rPr>
          <w:b/>
        </w:rPr>
        <w:t xml:space="preserve"> </w:t>
      </w:r>
    </w:p>
    <w:p w14:paraId="74DE95E7" w14:textId="77777777" w:rsidR="00006870" w:rsidRDefault="00712E41">
      <w:pPr>
        <w:spacing w:after="0" w:line="259" w:lineRule="auto"/>
        <w:ind w:left="0" w:firstLine="0"/>
      </w:pPr>
      <w:r>
        <w:rPr>
          <w:b/>
          <w:sz w:val="22"/>
        </w:rPr>
        <w:t xml:space="preserve">ST 03-EK-05 </w:t>
      </w:r>
    </w:p>
    <w:p w14:paraId="1A29B622" w14:textId="653DC992" w:rsidR="00006870" w:rsidRPr="00007AC4" w:rsidRDefault="00712E41">
      <w:pPr>
        <w:spacing w:after="0" w:line="259" w:lineRule="auto"/>
        <w:ind w:left="-5"/>
      </w:pPr>
      <w:r w:rsidRPr="00007AC4">
        <w:rPr>
          <w:sz w:val="22"/>
        </w:rPr>
        <w:t>Version:</w:t>
      </w:r>
      <w:r w:rsidR="00E571A9" w:rsidRPr="00007AC4">
        <w:rPr>
          <w:sz w:val="22"/>
        </w:rPr>
        <w:t>2</w:t>
      </w:r>
      <w:r w:rsidRPr="00007AC4">
        <w:rPr>
          <w:sz w:val="22"/>
        </w:rPr>
        <w:t xml:space="preserve"> </w:t>
      </w:r>
    </w:p>
    <w:p w14:paraId="4D3CE987" w14:textId="50AD623A" w:rsidR="00006870" w:rsidRPr="00007AC4" w:rsidRDefault="00712E41">
      <w:pPr>
        <w:spacing w:after="0" w:line="259" w:lineRule="auto"/>
        <w:ind w:left="-5"/>
      </w:pPr>
      <w:r w:rsidRPr="00007AC4">
        <w:rPr>
          <w:sz w:val="22"/>
        </w:rPr>
        <w:t>Datum: 0</w:t>
      </w:r>
      <w:r w:rsidR="00C73705">
        <w:rPr>
          <w:sz w:val="22"/>
        </w:rPr>
        <w:t>1</w:t>
      </w:r>
      <w:r w:rsidRPr="00007AC4">
        <w:rPr>
          <w:sz w:val="22"/>
        </w:rPr>
        <w:t>/</w:t>
      </w:r>
      <w:r w:rsidR="00E571A9" w:rsidRPr="00007AC4">
        <w:rPr>
          <w:sz w:val="22"/>
        </w:rPr>
        <w:t>2</w:t>
      </w:r>
      <w:r w:rsidR="00C73705">
        <w:rPr>
          <w:sz w:val="22"/>
        </w:rPr>
        <w:t>5</w:t>
      </w:r>
    </w:p>
    <w:p w14:paraId="34D7BC35" w14:textId="72AAB54A" w:rsidR="00006870" w:rsidRDefault="00712E41">
      <w:pPr>
        <w:spacing w:after="0" w:line="259" w:lineRule="auto"/>
        <w:ind w:left="-5"/>
      </w:pPr>
      <w:r w:rsidRPr="00007AC4">
        <w:rPr>
          <w:sz w:val="22"/>
        </w:rPr>
        <w:t xml:space="preserve">Revision: </w:t>
      </w:r>
      <w:r w:rsidR="008418E1" w:rsidRPr="00007AC4">
        <w:rPr>
          <w:sz w:val="22"/>
        </w:rPr>
        <w:t>1</w:t>
      </w:r>
      <w:r w:rsidR="00C04CB5">
        <w:rPr>
          <w:sz w:val="22"/>
        </w:rPr>
        <w:t>1</w:t>
      </w:r>
      <w:r w:rsidRPr="00007AC4">
        <w:rPr>
          <w:sz w:val="22"/>
        </w:rPr>
        <w:t>/2</w:t>
      </w:r>
      <w:r w:rsidR="00C04CB5">
        <w:rPr>
          <w:sz w:val="22"/>
        </w:rPr>
        <w:t>5</w:t>
      </w:r>
    </w:p>
    <w:p w14:paraId="535C00C3" w14:textId="77777777" w:rsidR="00006870" w:rsidRDefault="00712E41">
      <w:pPr>
        <w:spacing w:after="139" w:line="267" w:lineRule="auto"/>
        <w:ind w:left="0" w:right="9575" w:firstLine="0"/>
      </w:pPr>
      <w:r>
        <w:rPr>
          <w:sz w:val="22"/>
        </w:rPr>
        <w:t xml:space="preserve"> </w:t>
      </w:r>
      <w:r>
        <w:rPr>
          <w:b/>
        </w:rPr>
        <w:t xml:space="preserve"> </w:t>
      </w:r>
    </w:p>
    <w:p w14:paraId="0B962BEF" w14:textId="42564B23" w:rsidR="00006870" w:rsidRPr="00007AC4" w:rsidRDefault="00007AC4">
      <w:pPr>
        <w:pStyle w:val="Heading1"/>
        <w:ind w:left="-5"/>
        <w:rPr>
          <w:lang w:val="en-US"/>
        </w:rPr>
      </w:pPr>
      <w:r w:rsidRPr="00007AC4">
        <w:rPr>
          <w:lang w:val="en-US"/>
        </w:rPr>
        <w:t>Scope</w:t>
      </w:r>
    </w:p>
    <w:p w14:paraId="1B20234D" w14:textId="77777777" w:rsidR="00006870" w:rsidRPr="00007AC4" w:rsidRDefault="00712E41">
      <w:pPr>
        <w:spacing w:after="60" w:line="259" w:lineRule="auto"/>
        <w:ind w:left="0" w:firstLine="0"/>
        <w:rPr>
          <w:lang w:val="en-US"/>
        </w:rPr>
      </w:pPr>
      <w:r w:rsidRPr="00007AC4">
        <w:rPr>
          <w:rFonts w:ascii="Times New Roman" w:eastAsia="Times New Roman" w:hAnsi="Times New Roman" w:cs="Times New Roman"/>
          <w:sz w:val="16"/>
          <w:lang w:val="en-US"/>
        </w:rPr>
        <w:t xml:space="preserve"> </w:t>
      </w:r>
    </w:p>
    <w:p w14:paraId="550A3722" w14:textId="0CE5501A" w:rsidR="00007AC4" w:rsidRPr="00007AC4" w:rsidRDefault="00007AC4" w:rsidP="00007AC4">
      <w:pPr>
        <w:spacing w:after="0" w:line="259" w:lineRule="auto"/>
        <w:ind w:left="0" w:firstLine="0"/>
        <w:rPr>
          <w:sz w:val="24"/>
          <w:lang w:val="en-US"/>
        </w:rPr>
      </w:pPr>
      <w:r w:rsidRPr="00007AC4">
        <w:rPr>
          <w:sz w:val="24"/>
          <w:lang w:val="en-US"/>
        </w:rPr>
        <w:t xml:space="preserve">This document applies within </w:t>
      </w:r>
      <w:r w:rsidR="00660F9F" w:rsidRPr="00660F9F">
        <w:rPr>
          <w:sz w:val="24"/>
          <w:lang w:val="en-GB"/>
        </w:rPr>
        <w:t>Freudenberg Performance Materials GmbH &amp; Co. KG</w:t>
      </w:r>
      <w:r w:rsidR="00660F9F" w:rsidRPr="00660F9F">
        <w:rPr>
          <w:sz w:val="24"/>
          <w:lang w:val="en-US"/>
        </w:rPr>
        <w:t xml:space="preserve"> </w:t>
      </w:r>
      <w:r w:rsidRPr="00007AC4">
        <w:rPr>
          <w:sz w:val="24"/>
          <w:lang w:val="en-US"/>
        </w:rPr>
        <w:t xml:space="preserve">(FPM) and </w:t>
      </w:r>
      <w:r w:rsidR="000C3D23" w:rsidRPr="00676C0F">
        <w:rPr>
          <w:sz w:val="24"/>
          <w:lang w:val="en-GB"/>
        </w:rPr>
        <w:t>Freudenberg Filtration Technologies GmbH &amp; Co. KG</w:t>
      </w:r>
      <w:r w:rsidR="000C3D23" w:rsidRPr="000C3D23">
        <w:rPr>
          <w:sz w:val="24"/>
          <w:lang w:val="en-US"/>
        </w:rPr>
        <w:t xml:space="preserve"> </w:t>
      </w:r>
      <w:r w:rsidRPr="00007AC4">
        <w:rPr>
          <w:sz w:val="24"/>
          <w:lang w:val="en-US"/>
        </w:rPr>
        <w:t xml:space="preserve">(FFT). </w:t>
      </w:r>
    </w:p>
    <w:p w14:paraId="33931D55" w14:textId="03F2053F" w:rsidR="00006870" w:rsidRPr="00007AC4" w:rsidRDefault="00007AC4" w:rsidP="00007AC4">
      <w:pPr>
        <w:spacing w:after="0" w:line="259" w:lineRule="auto"/>
        <w:ind w:left="0" w:firstLine="0"/>
        <w:rPr>
          <w:lang w:val="en-US"/>
        </w:rPr>
      </w:pPr>
      <w:r w:rsidRPr="00007AC4">
        <w:rPr>
          <w:sz w:val="24"/>
          <w:lang w:val="en-US"/>
        </w:rPr>
        <w:t xml:space="preserve"> </w:t>
      </w:r>
      <w:r w:rsidR="00712E41" w:rsidRPr="00007AC4">
        <w:rPr>
          <w:sz w:val="24"/>
          <w:lang w:val="en-US"/>
        </w:rPr>
        <w:t xml:space="preserve"> </w:t>
      </w:r>
    </w:p>
    <w:p w14:paraId="2DD9141B" w14:textId="77777777" w:rsidR="00006870" w:rsidRPr="00007AC4" w:rsidRDefault="00712E41">
      <w:pPr>
        <w:spacing w:after="0" w:line="259" w:lineRule="auto"/>
        <w:ind w:left="0" w:firstLine="0"/>
        <w:rPr>
          <w:lang w:val="en-US"/>
        </w:rPr>
      </w:pPr>
      <w:r w:rsidRPr="00007AC4">
        <w:rPr>
          <w:rFonts w:ascii="Times New Roman" w:eastAsia="Times New Roman" w:hAnsi="Times New Roman" w:cs="Times New Roman"/>
          <w:sz w:val="24"/>
          <w:lang w:val="en-US"/>
        </w:rPr>
        <w:t xml:space="preserve"> </w:t>
      </w:r>
    </w:p>
    <w:p w14:paraId="7BE51B8F" w14:textId="2992BC7E" w:rsidR="00006870" w:rsidRPr="00007AC4" w:rsidRDefault="00007AC4">
      <w:pPr>
        <w:pStyle w:val="Heading1"/>
        <w:ind w:left="-5"/>
        <w:rPr>
          <w:lang w:val="en-US"/>
        </w:rPr>
      </w:pPr>
      <w:r w:rsidRPr="00007AC4">
        <w:rPr>
          <w:lang w:val="en-US"/>
        </w:rPr>
        <w:t>Purpose</w:t>
      </w:r>
    </w:p>
    <w:p w14:paraId="1F5F2F4B" w14:textId="77777777" w:rsidR="00006870" w:rsidRPr="00007AC4" w:rsidRDefault="00712E41">
      <w:pPr>
        <w:spacing w:after="44" w:line="259" w:lineRule="auto"/>
        <w:ind w:left="0" w:firstLine="0"/>
        <w:rPr>
          <w:lang w:val="en-US"/>
        </w:rPr>
      </w:pPr>
      <w:r w:rsidRPr="00007AC4">
        <w:rPr>
          <w:rFonts w:ascii="Times New Roman" w:eastAsia="Times New Roman" w:hAnsi="Times New Roman" w:cs="Times New Roman"/>
          <w:sz w:val="16"/>
          <w:lang w:val="en-US"/>
        </w:rPr>
        <w:t xml:space="preserve"> </w:t>
      </w:r>
    </w:p>
    <w:p w14:paraId="21A60AEB" w14:textId="413D9404" w:rsidR="00006870" w:rsidRPr="00007AC4" w:rsidRDefault="00007AC4">
      <w:pPr>
        <w:spacing w:after="112" w:line="233" w:lineRule="auto"/>
        <w:ind w:left="-5"/>
        <w:rPr>
          <w:lang w:val="en-US"/>
        </w:rPr>
      </w:pPr>
      <w:r w:rsidRPr="00007AC4">
        <w:rPr>
          <w:sz w:val="24"/>
          <w:lang w:val="en-US"/>
        </w:rPr>
        <w:t>This document ensures compliance with all rules and regulations applicable within the Freudenberg Group as well as the statutory provisions on environmental protection and occupational safety</w:t>
      </w:r>
      <w:r w:rsidR="00712E41" w:rsidRPr="00007AC4">
        <w:rPr>
          <w:sz w:val="24"/>
          <w:lang w:val="en-US"/>
        </w:rPr>
        <w:t xml:space="preserve">. </w:t>
      </w:r>
    </w:p>
    <w:p w14:paraId="79FD9576"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105BC3A2"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2B6CE9C1"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0C506B08"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0426C430"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5E411457" w14:textId="77777777" w:rsidR="00006870" w:rsidRPr="00007AC4" w:rsidRDefault="00712E41">
      <w:pPr>
        <w:spacing w:after="153" w:line="259" w:lineRule="auto"/>
        <w:ind w:left="53" w:firstLine="0"/>
        <w:jc w:val="center"/>
        <w:rPr>
          <w:lang w:val="en-US"/>
        </w:rPr>
      </w:pPr>
      <w:r w:rsidRPr="00007AC4">
        <w:rPr>
          <w:b/>
          <w:sz w:val="18"/>
          <w:lang w:val="en-US"/>
        </w:rPr>
        <w:t xml:space="preserve"> </w:t>
      </w:r>
    </w:p>
    <w:p w14:paraId="01B64293"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4824A345"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48806F7A" w14:textId="77777777" w:rsidR="00EF5864" w:rsidRDefault="00EF5864">
      <w:pPr>
        <w:spacing w:after="156" w:line="259" w:lineRule="auto"/>
        <w:ind w:left="53" w:firstLine="0"/>
        <w:jc w:val="center"/>
        <w:rPr>
          <w:b/>
          <w:sz w:val="18"/>
          <w:lang w:val="en-US"/>
        </w:rPr>
      </w:pPr>
    </w:p>
    <w:p w14:paraId="2699DC27" w14:textId="77777777" w:rsidR="00EF5864" w:rsidRDefault="00EF5864">
      <w:pPr>
        <w:spacing w:after="156" w:line="259" w:lineRule="auto"/>
        <w:ind w:left="53" w:firstLine="0"/>
        <w:jc w:val="center"/>
        <w:rPr>
          <w:b/>
          <w:sz w:val="18"/>
          <w:lang w:val="en-US"/>
        </w:rPr>
      </w:pPr>
    </w:p>
    <w:p w14:paraId="3CFA0F64" w14:textId="77777777" w:rsidR="00EF5864" w:rsidRDefault="00EF5864">
      <w:pPr>
        <w:spacing w:after="156" w:line="259" w:lineRule="auto"/>
        <w:ind w:left="53" w:firstLine="0"/>
        <w:jc w:val="center"/>
        <w:rPr>
          <w:b/>
          <w:sz w:val="18"/>
          <w:lang w:val="en-US"/>
        </w:rPr>
      </w:pPr>
    </w:p>
    <w:p w14:paraId="4400CC6E" w14:textId="77777777" w:rsidR="00EF5864" w:rsidRDefault="00EF5864">
      <w:pPr>
        <w:spacing w:after="156" w:line="259" w:lineRule="auto"/>
        <w:ind w:left="53" w:firstLine="0"/>
        <w:jc w:val="center"/>
        <w:rPr>
          <w:b/>
          <w:sz w:val="18"/>
          <w:lang w:val="en-US"/>
        </w:rPr>
      </w:pPr>
    </w:p>
    <w:p w14:paraId="01203AF5" w14:textId="77777777" w:rsidR="00EF5864" w:rsidRDefault="00EF5864">
      <w:pPr>
        <w:spacing w:after="156" w:line="259" w:lineRule="auto"/>
        <w:ind w:left="53" w:firstLine="0"/>
        <w:jc w:val="center"/>
        <w:rPr>
          <w:b/>
          <w:sz w:val="18"/>
          <w:lang w:val="en-US"/>
        </w:rPr>
      </w:pPr>
    </w:p>
    <w:p w14:paraId="40986BCE" w14:textId="6DAF8222" w:rsidR="00006870" w:rsidRPr="00007AC4" w:rsidRDefault="00712E41">
      <w:pPr>
        <w:spacing w:after="156" w:line="259" w:lineRule="auto"/>
        <w:ind w:left="53" w:firstLine="0"/>
        <w:jc w:val="center"/>
        <w:rPr>
          <w:lang w:val="en-US"/>
        </w:rPr>
      </w:pPr>
      <w:r w:rsidRPr="00007AC4">
        <w:rPr>
          <w:b/>
          <w:sz w:val="18"/>
          <w:lang w:val="en-US"/>
        </w:rPr>
        <w:t xml:space="preserve"> </w:t>
      </w:r>
    </w:p>
    <w:p w14:paraId="326C913B" w14:textId="77777777" w:rsidR="00006870" w:rsidRPr="00007AC4" w:rsidRDefault="00712E41">
      <w:pPr>
        <w:spacing w:after="156" w:line="259" w:lineRule="auto"/>
        <w:ind w:left="53" w:firstLine="0"/>
        <w:jc w:val="center"/>
        <w:rPr>
          <w:lang w:val="en-US"/>
        </w:rPr>
      </w:pPr>
      <w:r w:rsidRPr="00007AC4">
        <w:rPr>
          <w:b/>
          <w:sz w:val="18"/>
          <w:lang w:val="en-US"/>
        </w:rPr>
        <w:t xml:space="preserve"> </w:t>
      </w:r>
    </w:p>
    <w:p w14:paraId="76395362" w14:textId="77777777" w:rsidR="00806500" w:rsidRDefault="00806500" w:rsidP="00EF5864">
      <w:pPr>
        <w:spacing w:after="0" w:line="259" w:lineRule="auto"/>
        <w:ind w:left="1262" w:firstLine="0"/>
        <w:rPr>
          <w:b/>
          <w:sz w:val="18"/>
          <w:lang w:val="en-US"/>
        </w:rPr>
      </w:pPr>
    </w:p>
    <w:p w14:paraId="2BA0099A" w14:textId="3F9FF2FB" w:rsidR="00EF5864" w:rsidRDefault="00EF5864" w:rsidP="00EF5864">
      <w:pPr>
        <w:spacing w:after="0" w:line="259" w:lineRule="auto"/>
        <w:ind w:left="1262" w:firstLine="0"/>
        <w:rPr>
          <w:b/>
          <w:sz w:val="18"/>
          <w:lang w:val="en-US"/>
        </w:rPr>
      </w:pPr>
      <w:r w:rsidRPr="00007AC4">
        <w:rPr>
          <w:b/>
          <w:sz w:val="18"/>
          <w:lang w:val="en-US"/>
        </w:rPr>
        <w:t xml:space="preserve">This document is only available online. Each printout is an </w:t>
      </w:r>
      <w:proofErr w:type="spellStart"/>
      <w:r w:rsidRPr="00007AC4">
        <w:rPr>
          <w:b/>
          <w:sz w:val="18"/>
          <w:lang w:val="en-US"/>
        </w:rPr>
        <w:t>unlabelled</w:t>
      </w:r>
      <w:proofErr w:type="spellEnd"/>
      <w:r w:rsidRPr="00007AC4">
        <w:rPr>
          <w:b/>
          <w:sz w:val="18"/>
          <w:lang w:val="en-US"/>
        </w:rPr>
        <w:t xml:space="preserve"> copy!</w:t>
      </w:r>
    </w:p>
    <w:p w14:paraId="3F0916C2" w14:textId="77777777" w:rsidR="002C7F45" w:rsidRPr="006819B5" w:rsidRDefault="002C7F45" w:rsidP="00EF5864">
      <w:pPr>
        <w:spacing w:after="0" w:line="259" w:lineRule="auto"/>
        <w:ind w:left="1262" w:firstLine="0"/>
        <w:rPr>
          <w:b/>
          <w:sz w:val="18"/>
          <w:lang w:val="en-US"/>
        </w:rPr>
      </w:pPr>
    </w:p>
    <w:p w14:paraId="0A0C64A5" w14:textId="77777777" w:rsidR="00006870" w:rsidRPr="00EF5864" w:rsidRDefault="00712E41" w:rsidP="00EF5864">
      <w:pPr>
        <w:spacing w:after="156" w:line="259" w:lineRule="auto"/>
        <w:rPr>
          <w:lang w:val="en-GB"/>
        </w:rPr>
      </w:pPr>
      <w:r w:rsidRPr="00EF5864">
        <w:rPr>
          <w:b/>
          <w:sz w:val="18"/>
          <w:lang w:val="en-GB"/>
        </w:rPr>
        <w:t xml:space="preserve"> </w:t>
      </w:r>
    </w:p>
    <w:p w14:paraId="4DDE5E26" w14:textId="77777777" w:rsidR="00806500" w:rsidRDefault="00806500" w:rsidP="00215509">
      <w:pPr>
        <w:spacing w:after="156" w:line="259" w:lineRule="auto"/>
        <w:rPr>
          <w:b/>
          <w:sz w:val="18"/>
          <w:lang w:val="en-GB"/>
        </w:rPr>
      </w:pPr>
    </w:p>
    <w:p w14:paraId="2478E1FC" w14:textId="77777777" w:rsidR="00806500" w:rsidRDefault="00806500">
      <w:pPr>
        <w:spacing w:after="156" w:line="259" w:lineRule="auto"/>
        <w:ind w:left="53" w:firstLine="0"/>
        <w:jc w:val="center"/>
        <w:rPr>
          <w:b/>
          <w:sz w:val="18"/>
          <w:lang w:val="en-GB"/>
        </w:rPr>
      </w:pPr>
    </w:p>
    <w:p w14:paraId="187DCA1D" w14:textId="4C823B4A" w:rsidR="00006870" w:rsidRPr="00007AC4" w:rsidRDefault="00712E41">
      <w:pPr>
        <w:spacing w:after="156" w:line="259" w:lineRule="auto"/>
        <w:ind w:left="53" w:firstLine="0"/>
        <w:jc w:val="center"/>
        <w:rPr>
          <w:lang w:val="en-US"/>
        </w:rPr>
      </w:pPr>
      <w:r w:rsidRPr="00007AC4">
        <w:rPr>
          <w:b/>
          <w:sz w:val="18"/>
          <w:lang w:val="en-US"/>
        </w:rPr>
        <w:t xml:space="preserve"> </w:t>
      </w:r>
    </w:p>
    <w:p w14:paraId="29935EC3" w14:textId="65640734" w:rsidR="00007AC4" w:rsidRPr="00007AC4" w:rsidRDefault="00007AC4" w:rsidP="00007AC4">
      <w:pPr>
        <w:spacing w:after="0" w:line="259" w:lineRule="auto"/>
        <w:ind w:left="0" w:firstLine="0"/>
        <w:rPr>
          <w:b/>
          <w:lang w:val="en-US"/>
        </w:rPr>
      </w:pPr>
      <w:r w:rsidRPr="00007AC4">
        <w:rPr>
          <w:b/>
          <w:lang w:val="en-US"/>
        </w:rPr>
        <w:lastRenderedPageBreak/>
        <w:t xml:space="preserve">1. </w:t>
      </w:r>
      <w:r>
        <w:rPr>
          <w:b/>
          <w:lang w:val="en-US"/>
        </w:rPr>
        <w:t>G</w:t>
      </w:r>
      <w:r w:rsidRPr="00007AC4">
        <w:rPr>
          <w:b/>
          <w:lang w:val="en-US"/>
        </w:rPr>
        <w:t xml:space="preserve">eneral information </w:t>
      </w:r>
    </w:p>
    <w:p w14:paraId="15A73862" w14:textId="77777777" w:rsidR="00007AC4" w:rsidRPr="00007AC4" w:rsidRDefault="00007AC4" w:rsidP="00007AC4">
      <w:pPr>
        <w:spacing w:after="0" w:line="259" w:lineRule="auto"/>
        <w:ind w:left="0" w:firstLine="0"/>
        <w:rPr>
          <w:lang w:val="en-US"/>
        </w:rPr>
      </w:pPr>
      <w:r w:rsidRPr="00007AC4">
        <w:rPr>
          <w:lang w:val="en-US"/>
        </w:rPr>
        <w:t xml:space="preserve">Freudenberg Performance Materials (FPM or FFT) has implemented an integrated management system in accordance with DIN EN ISO 9001 / 14001 and OHSAS 18001 and is certified accordingly. </w:t>
      </w:r>
    </w:p>
    <w:p w14:paraId="4B2ABD66" w14:textId="77777777" w:rsidR="00007AC4" w:rsidRPr="00007AC4" w:rsidRDefault="00007AC4" w:rsidP="00007AC4">
      <w:pPr>
        <w:spacing w:after="0" w:line="259" w:lineRule="auto"/>
        <w:ind w:left="0" w:firstLine="0"/>
        <w:rPr>
          <w:lang w:val="en-US"/>
        </w:rPr>
      </w:pPr>
      <w:r w:rsidRPr="00007AC4">
        <w:rPr>
          <w:lang w:val="en-US"/>
        </w:rPr>
        <w:t xml:space="preserve">Compliance with all applicable regulations within the Freudenberg Group as well as the legal requirements for environmental protection and occupational safety are a high priority in our company. This means that we only accept as contractual partners those companies and persons who also </w:t>
      </w:r>
      <w:proofErr w:type="spellStart"/>
      <w:r w:rsidRPr="00007AC4">
        <w:rPr>
          <w:lang w:val="en-US"/>
        </w:rPr>
        <w:t>recognise</w:t>
      </w:r>
      <w:proofErr w:type="spellEnd"/>
      <w:r w:rsidRPr="00007AC4">
        <w:rPr>
          <w:lang w:val="en-US"/>
        </w:rPr>
        <w:t xml:space="preserve"> and comply with these rules and statutory regulations. These are </w:t>
      </w:r>
    </w:p>
    <w:p w14:paraId="41B0DBEE" w14:textId="77777777" w:rsidR="00007AC4" w:rsidRPr="00007AC4" w:rsidRDefault="00007AC4" w:rsidP="00007AC4">
      <w:pPr>
        <w:spacing w:after="0" w:line="259" w:lineRule="auto"/>
        <w:ind w:left="0" w:firstLine="0"/>
        <w:rPr>
          <w:lang w:val="en-US"/>
        </w:rPr>
      </w:pPr>
      <w:r w:rsidRPr="00007AC4">
        <w:rPr>
          <w:lang w:val="en-US"/>
        </w:rPr>
        <w:t xml:space="preserve"> </w:t>
      </w:r>
    </w:p>
    <w:p w14:paraId="38F20630" w14:textId="77777777" w:rsidR="00007AC4" w:rsidRPr="00007AC4" w:rsidRDefault="00007AC4" w:rsidP="00007AC4">
      <w:pPr>
        <w:spacing w:after="0" w:line="259" w:lineRule="auto"/>
        <w:ind w:left="0" w:firstLine="0"/>
        <w:rPr>
          <w:lang w:val="en-US"/>
        </w:rPr>
      </w:pPr>
      <w:r w:rsidRPr="00007AC4">
        <w:rPr>
          <w:lang w:val="en-US"/>
        </w:rPr>
        <w:t xml:space="preserve">- Occupational safety regulations, in particular trade association regulations: We are subject to the trade association rules of the BG-RCI (Raw Materials and Chemical </w:t>
      </w:r>
    </w:p>
    <w:p w14:paraId="37E43947" w14:textId="77777777" w:rsidR="00007AC4" w:rsidRPr="00007AC4" w:rsidRDefault="00007AC4" w:rsidP="00007AC4">
      <w:pPr>
        <w:spacing w:after="0" w:line="259" w:lineRule="auto"/>
        <w:ind w:left="0" w:firstLine="0"/>
        <w:rPr>
          <w:lang w:val="en-US"/>
        </w:rPr>
      </w:pPr>
      <w:r w:rsidRPr="00007AC4">
        <w:rPr>
          <w:lang w:val="en-US"/>
        </w:rPr>
        <w:t xml:space="preserve">industry), the relevant laws, regulations and guidelines as well as the FPM + FFT internal safety standards. You are obliged to take all measures that are suitable for preventing accidents at work in accordance with generally </w:t>
      </w:r>
      <w:proofErr w:type="spellStart"/>
      <w:r w:rsidRPr="00007AC4">
        <w:rPr>
          <w:lang w:val="en-US"/>
        </w:rPr>
        <w:t>recognised</w:t>
      </w:r>
      <w:proofErr w:type="spellEnd"/>
      <w:r w:rsidRPr="00007AC4">
        <w:rPr>
          <w:lang w:val="en-US"/>
        </w:rPr>
        <w:t xml:space="preserve"> safety and occupational health rules. </w:t>
      </w:r>
    </w:p>
    <w:p w14:paraId="49762A77" w14:textId="77777777" w:rsidR="00007AC4" w:rsidRPr="00007AC4" w:rsidRDefault="00007AC4" w:rsidP="00007AC4">
      <w:pPr>
        <w:spacing w:after="0" w:line="259" w:lineRule="auto"/>
        <w:ind w:left="0" w:firstLine="0"/>
        <w:rPr>
          <w:lang w:val="en-US"/>
        </w:rPr>
      </w:pPr>
      <w:r w:rsidRPr="00007AC4">
        <w:rPr>
          <w:lang w:val="en-US"/>
        </w:rPr>
        <w:t xml:space="preserve"> </w:t>
      </w:r>
    </w:p>
    <w:p w14:paraId="5547F09E" w14:textId="77777777" w:rsidR="00007AC4" w:rsidRPr="00007AC4" w:rsidRDefault="00007AC4" w:rsidP="00007AC4">
      <w:pPr>
        <w:spacing w:after="0" w:line="259" w:lineRule="auto"/>
        <w:ind w:left="0" w:firstLine="0"/>
        <w:rPr>
          <w:lang w:val="en-US"/>
        </w:rPr>
      </w:pPr>
      <w:r w:rsidRPr="00007AC4">
        <w:rPr>
          <w:lang w:val="en-US"/>
        </w:rPr>
        <w:t xml:space="preserve">- Occupational health and safety, environmental protection, fire protection and data protection regulations: You are obliged to inform yourself about the special legal regulations for the work you undertake, to comply with them and to coordinate with us for this purpose. Furthermore, you must oblige your employees - insofar as they are involved in the processing of personal data - not to collect, process or use this data without </w:t>
      </w:r>
      <w:proofErr w:type="spellStart"/>
      <w:r w:rsidRPr="00007AC4">
        <w:rPr>
          <w:lang w:val="en-US"/>
        </w:rPr>
        <w:t>authorisation</w:t>
      </w:r>
      <w:proofErr w:type="spellEnd"/>
      <w:r w:rsidRPr="00007AC4">
        <w:rPr>
          <w:lang w:val="en-US"/>
        </w:rPr>
        <w:t xml:space="preserve"> or to maintain data secrecy even after their employment with you has ended (Section 5 of the Federal Data Protection Act). </w:t>
      </w:r>
    </w:p>
    <w:p w14:paraId="43E6D1FD" w14:textId="77777777" w:rsidR="00007AC4" w:rsidRPr="00007AC4" w:rsidRDefault="00007AC4" w:rsidP="00007AC4">
      <w:pPr>
        <w:spacing w:after="0" w:line="259" w:lineRule="auto"/>
        <w:ind w:left="0" w:firstLine="0"/>
        <w:rPr>
          <w:lang w:val="en-US"/>
        </w:rPr>
      </w:pPr>
      <w:r w:rsidRPr="00007AC4">
        <w:rPr>
          <w:lang w:val="en-US"/>
        </w:rPr>
        <w:t xml:space="preserve"> </w:t>
      </w:r>
    </w:p>
    <w:p w14:paraId="0912A2AB" w14:textId="77777777" w:rsidR="00007AC4" w:rsidRPr="00007AC4" w:rsidRDefault="00007AC4" w:rsidP="00007AC4">
      <w:pPr>
        <w:spacing w:after="0" w:line="259" w:lineRule="auto"/>
        <w:ind w:left="0" w:firstLine="0"/>
        <w:rPr>
          <w:lang w:val="en-US"/>
        </w:rPr>
      </w:pPr>
      <w:r w:rsidRPr="00007AC4">
        <w:rPr>
          <w:lang w:val="en-US"/>
        </w:rPr>
        <w:t xml:space="preserve">- Instructions from the FPM or FFT representative:  </w:t>
      </w:r>
    </w:p>
    <w:p w14:paraId="2AF71FBD" w14:textId="77777777" w:rsidR="00007AC4" w:rsidRPr="00007AC4" w:rsidRDefault="00007AC4" w:rsidP="00007AC4">
      <w:pPr>
        <w:spacing w:after="0" w:line="259" w:lineRule="auto"/>
        <w:ind w:left="0" w:firstLine="0"/>
        <w:rPr>
          <w:lang w:val="en-US"/>
        </w:rPr>
      </w:pPr>
      <w:r w:rsidRPr="00007AC4">
        <w:rPr>
          <w:lang w:val="en-US"/>
        </w:rPr>
        <w:t xml:space="preserve">Instructions issued by the client or its safety coordinator, the person responsible for the site (SEO), the safety specialist, the chemical specialist or the environmental protection officer must be followed. </w:t>
      </w:r>
    </w:p>
    <w:p w14:paraId="6589502D" w14:textId="77777777" w:rsidR="00007AC4" w:rsidRPr="00007AC4" w:rsidRDefault="00007AC4" w:rsidP="00007AC4">
      <w:pPr>
        <w:spacing w:after="0" w:line="259" w:lineRule="auto"/>
        <w:ind w:left="0" w:firstLine="0"/>
        <w:rPr>
          <w:lang w:val="en-US"/>
        </w:rPr>
      </w:pPr>
      <w:r w:rsidRPr="00007AC4">
        <w:rPr>
          <w:lang w:val="en-US"/>
        </w:rPr>
        <w:t xml:space="preserve"> </w:t>
      </w:r>
    </w:p>
    <w:p w14:paraId="5FD5C93A" w14:textId="77777777" w:rsidR="00007AC4" w:rsidRPr="00007AC4" w:rsidRDefault="00007AC4" w:rsidP="00007AC4">
      <w:pPr>
        <w:spacing w:after="0" w:line="259" w:lineRule="auto"/>
        <w:ind w:left="0" w:firstLine="0"/>
        <w:rPr>
          <w:lang w:val="en-US"/>
        </w:rPr>
      </w:pPr>
      <w:r w:rsidRPr="00007AC4">
        <w:rPr>
          <w:lang w:val="en-US"/>
        </w:rPr>
        <w:t xml:space="preserve">- Prohibition, mandatory, warning and instruction signs must be observed. In the event of discrepancies, please contact the client. Failure to observe these instructions </w:t>
      </w:r>
      <w:proofErr w:type="spellStart"/>
      <w:r w:rsidRPr="00007AC4">
        <w:rPr>
          <w:lang w:val="en-US"/>
        </w:rPr>
        <w:t>jeopardises</w:t>
      </w:r>
      <w:proofErr w:type="spellEnd"/>
      <w:r w:rsidRPr="00007AC4">
        <w:rPr>
          <w:lang w:val="en-US"/>
        </w:rPr>
        <w:t xml:space="preserve"> your and our employees. </w:t>
      </w:r>
    </w:p>
    <w:p w14:paraId="2795B214" w14:textId="77777777" w:rsidR="00007AC4" w:rsidRPr="00007AC4" w:rsidRDefault="00007AC4" w:rsidP="00007AC4">
      <w:pPr>
        <w:spacing w:after="0" w:line="259" w:lineRule="auto"/>
        <w:ind w:left="0" w:firstLine="0"/>
        <w:rPr>
          <w:lang w:val="en-US"/>
        </w:rPr>
      </w:pPr>
      <w:r w:rsidRPr="00007AC4">
        <w:rPr>
          <w:lang w:val="en-US"/>
        </w:rPr>
        <w:t xml:space="preserve"> </w:t>
      </w:r>
    </w:p>
    <w:p w14:paraId="34DD7458" w14:textId="5A7F69C4" w:rsidR="00007AC4" w:rsidRPr="00007AC4" w:rsidRDefault="00007AC4" w:rsidP="00007AC4">
      <w:pPr>
        <w:spacing w:after="0" w:line="259" w:lineRule="auto"/>
        <w:ind w:left="0" w:firstLine="0"/>
        <w:rPr>
          <w:lang w:val="en-US"/>
        </w:rPr>
      </w:pPr>
      <w:r w:rsidRPr="00007AC4">
        <w:rPr>
          <w:lang w:val="en-US"/>
        </w:rPr>
        <w:t xml:space="preserve">- In accordance with the general statutory provisions and our General Terms and </w:t>
      </w:r>
    </w:p>
    <w:p w14:paraId="2EC52DF6" w14:textId="77777777" w:rsidR="00007AC4" w:rsidRPr="00007AC4" w:rsidRDefault="00007AC4" w:rsidP="00007AC4">
      <w:pPr>
        <w:spacing w:after="0" w:line="259" w:lineRule="auto"/>
        <w:ind w:left="0" w:firstLine="0"/>
        <w:rPr>
          <w:lang w:val="en-US"/>
        </w:rPr>
      </w:pPr>
      <w:r w:rsidRPr="00007AC4">
        <w:rPr>
          <w:lang w:val="en-US"/>
        </w:rPr>
        <w:t xml:space="preserve">You are liable for the transport, load securing, storage and safekeeping of the equipment and materials you use. You are also liable for all damage caused by your employees, subcontractors and suppliers. You are liable and responsible for the systems you have constructed and the services you have provided until acceptance or handover. </w:t>
      </w:r>
    </w:p>
    <w:p w14:paraId="5D80EF9C" w14:textId="77777777" w:rsidR="00007AC4" w:rsidRPr="00007AC4" w:rsidRDefault="00007AC4" w:rsidP="00007AC4">
      <w:pPr>
        <w:spacing w:after="0" w:line="259" w:lineRule="auto"/>
        <w:ind w:left="0" w:firstLine="0"/>
        <w:rPr>
          <w:lang w:val="en-US"/>
        </w:rPr>
      </w:pPr>
      <w:r w:rsidRPr="00007AC4">
        <w:rPr>
          <w:lang w:val="en-US"/>
        </w:rPr>
        <w:t xml:space="preserve"> </w:t>
      </w:r>
    </w:p>
    <w:p w14:paraId="36752B2F" w14:textId="77777777" w:rsidR="00007AC4" w:rsidRPr="00007AC4" w:rsidRDefault="00007AC4" w:rsidP="00007AC4">
      <w:pPr>
        <w:spacing w:after="0" w:line="259" w:lineRule="auto"/>
        <w:ind w:left="0" w:firstLine="0"/>
        <w:rPr>
          <w:lang w:val="en-US"/>
        </w:rPr>
      </w:pPr>
      <w:r w:rsidRPr="00007AC4">
        <w:rPr>
          <w:lang w:val="en-US"/>
        </w:rPr>
        <w:t xml:space="preserve">- You must observe the safety information and general rules of </w:t>
      </w:r>
      <w:proofErr w:type="spellStart"/>
      <w:r w:rsidRPr="00007AC4">
        <w:rPr>
          <w:lang w:val="en-US"/>
        </w:rPr>
        <w:t>behaviour</w:t>
      </w:r>
      <w:proofErr w:type="spellEnd"/>
      <w:r w:rsidRPr="00007AC4">
        <w:rPr>
          <w:lang w:val="en-US"/>
        </w:rPr>
        <w:t xml:space="preserve"> of the FPM and FFT sites in the same way as any third party. </w:t>
      </w:r>
    </w:p>
    <w:p w14:paraId="4806790C" w14:textId="77777777" w:rsidR="00007AC4" w:rsidRPr="00007AC4" w:rsidRDefault="00007AC4" w:rsidP="00007AC4">
      <w:pPr>
        <w:spacing w:after="0" w:line="259" w:lineRule="auto"/>
        <w:ind w:left="0" w:firstLine="0"/>
        <w:rPr>
          <w:lang w:val="en-US"/>
        </w:rPr>
      </w:pPr>
      <w:r w:rsidRPr="00007AC4">
        <w:rPr>
          <w:lang w:val="en-US"/>
        </w:rPr>
        <w:t xml:space="preserve"> </w:t>
      </w:r>
    </w:p>
    <w:p w14:paraId="3A09E774" w14:textId="6F526861" w:rsidR="00007AC4" w:rsidRPr="00007AC4" w:rsidRDefault="00007AC4" w:rsidP="00007AC4">
      <w:pPr>
        <w:spacing w:after="0" w:line="259" w:lineRule="auto"/>
        <w:ind w:left="0" w:firstLine="0"/>
        <w:rPr>
          <w:lang w:val="en-US"/>
        </w:rPr>
      </w:pPr>
      <w:r w:rsidRPr="00007AC4">
        <w:rPr>
          <w:lang w:val="en-US"/>
        </w:rPr>
        <w:t xml:space="preserve">- The Contractor and its vicarious agents are prohibited from conducting private business on the sites. </w:t>
      </w:r>
    </w:p>
    <w:p w14:paraId="1F95992D" w14:textId="290131C5" w:rsidR="00006870" w:rsidRPr="00007AC4" w:rsidRDefault="00007AC4" w:rsidP="00007AC4">
      <w:pPr>
        <w:spacing w:after="0" w:line="259" w:lineRule="auto"/>
        <w:ind w:left="0" w:firstLine="0"/>
        <w:rPr>
          <w:lang w:val="en-US"/>
        </w:rPr>
      </w:pPr>
      <w:r w:rsidRPr="00007AC4">
        <w:rPr>
          <w:lang w:val="en-US"/>
        </w:rPr>
        <w:t xml:space="preserve">If your employees, subcontractors or other persons working on your behalf violate the statutory provisions, the rules of conduct at the FPM or FFT sites or these company regulations, the offender(s) may be expelled from the site and the client may cancel the entire order and, if necessary, demand compensation. </w:t>
      </w:r>
      <w:r w:rsidR="00712E41" w:rsidRPr="00007AC4">
        <w:rPr>
          <w:lang w:val="en-US"/>
        </w:rPr>
        <w:t xml:space="preserve"> </w:t>
      </w:r>
    </w:p>
    <w:p w14:paraId="53293AE2" w14:textId="77777777" w:rsidR="00577494" w:rsidRPr="00577494" w:rsidRDefault="00577494">
      <w:pPr>
        <w:pStyle w:val="Heading2"/>
        <w:ind w:left="-5"/>
        <w:rPr>
          <w:lang w:val="en-US"/>
        </w:rPr>
      </w:pPr>
    </w:p>
    <w:p w14:paraId="492215A9" w14:textId="180000BE" w:rsidR="00006870" w:rsidRPr="00093554" w:rsidRDefault="00712E41">
      <w:pPr>
        <w:pStyle w:val="Heading2"/>
        <w:ind w:left="-5"/>
        <w:rPr>
          <w:lang w:val="en-GB"/>
        </w:rPr>
      </w:pPr>
      <w:r w:rsidRPr="00093554">
        <w:rPr>
          <w:lang w:val="en-GB"/>
        </w:rPr>
        <w:t xml:space="preserve">2. Personal </w:t>
      </w:r>
    </w:p>
    <w:p w14:paraId="617895E4" w14:textId="572C532A" w:rsidR="00006870" w:rsidRDefault="00007AC4">
      <w:pPr>
        <w:spacing w:after="123"/>
        <w:ind w:left="-5" w:right="9"/>
      </w:pPr>
      <w:r w:rsidRPr="00007AC4">
        <w:rPr>
          <w:lang w:val="en-US"/>
        </w:rPr>
        <w:t xml:space="preserve">The personnel employed or commissioned by you for our orders in our area are in possession of valid work documents, such as a social insurance card and, if applicable, a work permit and residence permit, as well as the certificates required for their work (e.g. forklift driver's </w:t>
      </w:r>
      <w:proofErr w:type="spellStart"/>
      <w:r w:rsidRPr="00007AC4">
        <w:rPr>
          <w:lang w:val="en-US"/>
        </w:rPr>
        <w:t>licence</w:t>
      </w:r>
      <w:proofErr w:type="spellEnd"/>
      <w:r w:rsidRPr="00007AC4">
        <w:rPr>
          <w:lang w:val="en-US"/>
        </w:rPr>
        <w:t xml:space="preserve">, welding </w:t>
      </w:r>
      <w:proofErr w:type="spellStart"/>
      <w:r w:rsidRPr="00007AC4">
        <w:rPr>
          <w:lang w:val="en-US"/>
        </w:rPr>
        <w:t>licence</w:t>
      </w:r>
      <w:proofErr w:type="spellEnd"/>
      <w:r w:rsidRPr="00007AC4">
        <w:rPr>
          <w:lang w:val="en-US"/>
        </w:rPr>
        <w:t xml:space="preserve">, etc.). You must ensure that the personnel you employ are suitable, qualified in accordance with the specific requirements, instructed and - where necessary - </w:t>
      </w:r>
      <w:proofErr w:type="spellStart"/>
      <w:r w:rsidRPr="00007AC4">
        <w:rPr>
          <w:lang w:val="en-US"/>
        </w:rPr>
        <w:t>authorised</w:t>
      </w:r>
      <w:proofErr w:type="spellEnd"/>
      <w:r w:rsidRPr="00007AC4">
        <w:rPr>
          <w:lang w:val="en-US"/>
        </w:rPr>
        <w:t xml:space="preserve"> in writing. Sufficient knowledge of the German language is a prerequisite for deployment. You are responsible for instructing the personnel you deploy in accordance with these company regulations and for compliance with the relevant rules of conduct. </w:t>
      </w:r>
      <w:r w:rsidR="00712E41">
        <w:t xml:space="preserve">Subunternehmer und </w:t>
      </w:r>
      <w:r w:rsidR="00712E41">
        <w:lastRenderedPageBreak/>
        <w:t xml:space="preserve">Leiharbeitnehmer dürfen nur mit unserem Einverständnis beschäftigt werden. Für die Einhaltung dieser Betriebsordnung durch ihre Subunternehmer haften sie nach dem Gesetz.  </w:t>
      </w:r>
    </w:p>
    <w:p w14:paraId="79C5B328" w14:textId="77777777" w:rsidR="00007AC4" w:rsidRPr="00007AC4" w:rsidRDefault="00007AC4" w:rsidP="00007AC4">
      <w:pPr>
        <w:spacing w:after="12" w:line="259" w:lineRule="auto"/>
        <w:ind w:left="0" w:firstLine="0"/>
        <w:rPr>
          <w:lang w:val="en-US"/>
        </w:rPr>
      </w:pPr>
      <w:r w:rsidRPr="00007AC4">
        <w:rPr>
          <w:lang w:val="en-US"/>
        </w:rPr>
        <w:t xml:space="preserve">The client has the right to check the work performance of the contractor and its vicarious agents at any time. The safety coordinator must sign off on the proof of work (time sheets, weekly time sheets, etc.) as well as the proof of materials. Services performed on unsigned records will not be remunerated. A copy of these records shall remain with the client and be used as the basis for invoicing. </w:t>
      </w:r>
    </w:p>
    <w:p w14:paraId="30770938" w14:textId="77777777" w:rsidR="00007AC4" w:rsidRPr="00007AC4" w:rsidRDefault="00007AC4" w:rsidP="00007AC4">
      <w:pPr>
        <w:spacing w:after="12" w:line="259" w:lineRule="auto"/>
        <w:ind w:left="0" w:firstLine="0"/>
        <w:rPr>
          <w:b/>
          <w:lang w:val="en-US"/>
        </w:rPr>
      </w:pPr>
      <w:r w:rsidRPr="00007AC4">
        <w:rPr>
          <w:b/>
          <w:lang w:val="en-US"/>
        </w:rPr>
        <w:t>Employee screening</w:t>
      </w:r>
    </w:p>
    <w:p w14:paraId="61A978FE" w14:textId="77777777" w:rsidR="00007AC4" w:rsidRPr="00007AC4" w:rsidRDefault="00007AC4" w:rsidP="00007AC4">
      <w:pPr>
        <w:spacing w:after="12" w:line="259" w:lineRule="auto"/>
        <w:ind w:left="0" w:firstLine="0"/>
        <w:rPr>
          <w:lang w:val="en-US"/>
        </w:rPr>
      </w:pPr>
      <w:r w:rsidRPr="00007AC4">
        <w:rPr>
          <w:lang w:val="en-US"/>
        </w:rPr>
        <w:t>The external company is responsible for screening its employees who are responsible for the fulfilment of the service contract. The process is documented within the external company and the responsible employees are trained.</w:t>
      </w:r>
    </w:p>
    <w:p w14:paraId="402BE7F1" w14:textId="477B411B" w:rsidR="00007AC4" w:rsidRPr="00577494" w:rsidRDefault="00007AC4" w:rsidP="00577494">
      <w:pPr>
        <w:spacing w:after="12" w:line="259" w:lineRule="auto"/>
        <w:ind w:left="0" w:firstLine="0"/>
        <w:rPr>
          <w:lang w:val="en-US"/>
        </w:rPr>
      </w:pPr>
      <w:r w:rsidRPr="00007AC4">
        <w:rPr>
          <w:lang w:val="en-US"/>
        </w:rPr>
        <w:t>Furthermore, the external company undertakes not to entrust any sanctioned employees with the fulfilment of our service contract.</w:t>
      </w:r>
      <w:r w:rsidR="00712E41" w:rsidRPr="00007AC4">
        <w:rPr>
          <w:lang w:val="en-US"/>
        </w:rPr>
        <w:t xml:space="preserve"> </w:t>
      </w:r>
    </w:p>
    <w:p w14:paraId="046C3F60" w14:textId="1868F218" w:rsidR="00007AC4" w:rsidRPr="00007AC4" w:rsidRDefault="00712E41" w:rsidP="00007AC4">
      <w:pPr>
        <w:pStyle w:val="Heading2"/>
        <w:ind w:left="-5"/>
        <w:rPr>
          <w:lang w:val="en-US"/>
        </w:rPr>
      </w:pPr>
      <w:r w:rsidRPr="00007AC4">
        <w:rPr>
          <w:lang w:val="en-US"/>
        </w:rPr>
        <w:t>3.</w:t>
      </w:r>
      <w:r w:rsidR="00007AC4" w:rsidRPr="00007AC4">
        <w:rPr>
          <w:lang w:val="en-US"/>
        </w:rPr>
        <w:t xml:space="preserve"> Workplace </w:t>
      </w:r>
    </w:p>
    <w:p w14:paraId="47C7FC93" w14:textId="77777777" w:rsidR="00007AC4" w:rsidRPr="00007AC4" w:rsidRDefault="00007AC4" w:rsidP="00007AC4">
      <w:pPr>
        <w:pStyle w:val="Heading2"/>
        <w:ind w:left="-5"/>
        <w:rPr>
          <w:b w:val="0"/>
          <w:lang w:val="en-US"/>
        </w:rPr>
      </w:pPr>
      <w:r w:rsidRPr="00007AC4">
        <w:rPr>
          <w:b w:val="0"/>
          <w:lang w:val="en-US"/>
        </w:rPr>
        <w:t xml:space="preserve">Depending on the duration and extent of their stay on the plant premises, external persons are issued with a plant ID card (visitor or permanent ID card with limited validity), which must be </w:t>
      </w:r>
      <w:proofErr w:type="gramStart"/>
      <w:r w:rsidRPr="00007AC4">
        <w:rPr>
          <w:b w:val="0"/>
          <w:lang w:val="en-US"/>
        </w:rPr>
        <w:t>worn visibly at all times</w:t>
      </w:r>
      <w:proofErr w:type="gramEnd"/>
      <w:r w:rsidRPr="00007AC4">
        <w:rPr>
          <w:b w:val="0"/>
          <w:lang w:val="en-US"/>
        </w:rPr>
        <w:t xml:space="preserve">. Permanent passes must be applied for from the security coordinator. Access to the plant premises is only permitted to persons with a valid plant ID card; visitors may only enter the plant premises with the consent of the security coordinator and after properly registering with plant security. </w:t>
      </w:r>
    </w:p>
    <w:p w14:paraId="5E315DCE" w14:textId="56D6B8BA" w:rsidR="00007AC4" w:rsidRPr="00007AC4" w:rsidRDefault="00007AC4" w:rsidP="00007AC4">
      <w:pPr>
        <w:pStyle w:val="Heading2"/>
        <w:ind w:left="-5"/>
        <w:rPr>
          <w:b w:val="0"/>
          <w:lang w:val="en-US"/>
        </w:rPr>
      </w:pPr>
      <w:r w:rsidRPr="00007AC4">
        <w:rPr>
          <w:b w:val="0"/>
          <w:lang w:val="en-US"/>
        </w:rPr>
        <w:t xml:space="preserve">The plant ID card must be presented without being asked when entering and leaving the plant; where this is provided for, the access control facilities (turnstiles, barriers, etc.) can be used. </w:t>
      </w:r>
      <w:proofErr w:type="gramStart"/>
      <w:r w:rsidRPr="00007AC4">
        <w:rPr>
          <w:b w:val="0"/>
          <w:lang w:val="en-US"/>
        </w:rPr>
        <w:t>Persons</w:t>
      </w:r>
      <w:proofErr w:type="gramEnd"/>
      <w:r w:rsidRPr="00007AC4">
        <w:rPr>
          <w:b w:val="0"/>
          <w:lang w:val="en-US"/>
        </w:rPr>
        <w:t xml:space="preserve"> who are on the plant premises must identify themselves, their company affiliation and </w:t>
      </w:r>
      <w:r w:rsidR="00B656D4" w:rsidRPr="00007AC4">
        <w:rPr>
          <w:b w:val="0"/>
          <w:lang w:val="en-US"/>
        </w:rPr>
        <w:t>authorization</w:t>
      </w:r>
      <w:r w:rsidRPr="00007AC4">
        <w:rPr>
          <w:b w:val="0"/>
          <w:lang w:val="en-US"/>
        </w:rPr>
        <w:t xml:space="preserve"> to </w:t>
      </w:r>
      <w:proofErr w:type="gramStart"/>
      <w:r w:rsidRPr="00007AC4">
        <w:rPr>
          <w:b w:val="0"/>
          <w:lang w:val="en-US"/>
        </w:rPr>
        <w:t>stay at all times</w:t>
      </w:r>
      <w:proofErr w:type="gramEnd"/>
      <w:r w:rsidRPr="00007AC4">
        <w:rPr>
          <w:b w:val="0"/>
          <w:lang w:val="en-US"/>
        </w:rPr>
        <w:t xml:space="preserve"> at the request of plant security and </w:t>
      </w:r>
      <w:proofErr w:type="spellStart"/>
      <w:r w:rsidRPr="00007AC4">
        <w:rPr>
          <w:b w:val="0"/>
          <w:lang w:val="en-US"/>
        </w:rPr>
        <w:t>authorised</w:t>
      </w:r>
      <w:proofErr w:type="spellEnd"/>
      <w:r w:rsidRPr="00007AC4">
        <w:rPr>
          <w:b w:val="0"/>
          <w:lang w:val="en-US"/>
        </w:rPr>
        <w:t xml:space="preserve"> representatives; the social security card must be carried and shown on request. Appropriate checks by plant security and </w:t>
      </w:r>
      <w:r w:rsidR="00B656D4" w:rsidRPr="00007AC4">
        <w:rPr>
          <w:b w:val="0"/>
          <w:lang w:val="en-US"/>
        </w:rPr>
        <w:t>authorized</w:t>
      </w:r>
      <w:r w:rsidRPr="00007AC4">
        <w:rPr>
          <w:b w:val="0"/>
          <w:lang w:val="en-US"/>
        </w:rPr>
        <w:t xml:space="preserve"> representatives must be tolerated. </w:t>
      </w:r>
    </w:p>
    <w:p w14:paraId="26E88FD7" w14:textId="77777777" w:rsidR="00007AC4" w:rsidRPr="00007AC4" w:rsidRDefault="00007AC4" w:rsidP="00007AC4">
      <w:pPr>
        <w:pStyle w:val="Heading2"/>
        <w:ind w:left="-5"/>
        <w:rPr>
          <w:b w:val="0"/>
          <w:lang w:val="en-US"/>
        </w:rPr>
      </w:pPr>
      <w:r w:rsidRPr="00007AC4">
        <w:rPr>
          <w:b w:val="0"/>
          <w:lang w:val="en-US"/>
        </w:rPr>
        <w:t xml:space="preserve">Vehicles of the Contractor and its vicarious agents may be </w:t>
      </w:r>
      <w:proofErr w:type="spellStart"/>
      <w:r w:rsidRPr="00007AC4">
        <w:rPr>
          <w:b w:val="0"/>
          <w:lang w:val="en-US"/>
        </w:rPr>
        <w:t>authorised</w:t>
      </w:r>
      <w:proofErr w:type="spellEnd"/>
      <w:r w:rsidRPr="00007AC4">
        <w:rPr>
          <w:b w:val="0"/>
          <w:lang w:val="en-US"/>
        </w:rPr>
        <w:t xml:space="preserve"> to enter the factory premises to carry out repair and assembly work and to service the construction site. The contractor must apply in writing to the safety coordinator in advance for the relevant entry </w:t>
      </w:r>
      <w:proofErr w:type="spellStart"/>
      <w:r w:rsidRPr="00007AC4">
        <w:rPr>
          <w:b w:val="0"/>
          <w:lang w:val="en-US"/>
        </w:rPr>
        <w:t>authorisation</w:t>
      </w:r>
      <w:proofErr w:type="spellEnd"/>
      <w:r w:rsidRPr="00007AC4">
        <w:rPr>
          <w:b w:val="0"/>
          <w:lang w:val="en-US"/>
        </w:rPr>
        <w:t xml:space="preserve">. The vehicle driver must report to the factory gate when entering and exiting. The vehicle driver must provide information about the type and size of the load. All persons travelling in the vehicle must be in possession of a valid works ID card. </w:t>
      </w:r>
    </w:p>
    <w:p w14:paraId="42E2E314" w14:textId="77777777" w:rsidR="00007AC4" w:rsidRPr="00007AC4" w:rsidRDefault="00007AC4" w:rsidP="00007AC4">
      <w:pPr>
        <w:pStyle w:val="Heading2"/>
        <w:ind w:left="-5"/>
        <w:rPr>
          <w:b w:val="0"/>
          <w:lang w:val="en-US"/>
        </w:rPr>
      </w:pPr>
      <w:r w:rsidRPr="00007AC4">
        <w:rPr>
          <w:b w:val="0"/>
          <w:lang w:val="en-US"/>
        </w:rPr>
        <w:t xml:space="preserve">The road traffic regulations apply within the factory premises. The travelling speed is limited. Rail traffic has right of way. Pedestrians must be taken into consideration. Motor vehicles may only park in the designated and allocated spaces. Vehicles must not obstruct or </w:t>
      </w:r>
      <w:proofErr w:type="spellStart"/>
      <w:r w:rsidRPr="00007AC4">
        <w:rPr>
          <w:b w:val="0"/>
          <w:lang w:val="en-US"/>
        </w:rPr>
        <w:t>jeopardise</w:t>
      </w:r>
      <w:proofErr w:type="spellEnd"/>
      <w:r w:rsidRPr="00007AC4">
        <w:rPr>
          <w:b w:val="0"/>
          <w:lang w:val="en-US"/>
        </w:rPr>
        <w:t xml:space="preserve"> plant traffic. Otherwise, plant security is </w:t>
      </w:r>
      <w:proofErr w:type="spellStart"/>
      <w:r w:rsidRPr="00007AC4">
        <w:rPr>
          <w:b w:val="0"/>
          <w:lang w:val="en-US"/>
        </w:rPr>
        <w:t>authorised</w:t>
      </w:r>
      <w:proofErr w:type="spellEnd"/>
      <w:r w:rsidRPr="00007AC4">
        <w:rPr>
          <w:b w:val="0"/>
          <w:lang w:val="en-US"/>
        </w:rPr>
        <w:t xml:space="preserve"> to remove the vehicles at the owner's expense. Vehicles may not leave the factory roads. Driving and parking on the factory premises is always at your own risk. </w:t>
      </w:r>
    </w:p>
    <w:p w14:paraId="152E440B" w14:textId="77777777" w:rsidR="00007AC4" w:rsidRPr="00007AC4" w:rsidRDefault="00007AC4" w:rsidP="00007AC4">
      <w:pPr>
        <w:pStyle w:val="Heading2"/>
        <w:ind w:left="-5"/>
        <w:rPr>
          <w:b w:val="0"/>
          <w:lang w:val="en-US"/>
        </w:rPr>
      </w:pPr>
      <w:r w:rsidRPr="00007AC4">
        <w:rPr>
          <w:b w:val="0"/>
          <w:lang w:val="en-US"/>
        </w:rPr>
        <w:t xml:space="preserve">You and your employees may only remain in the area within the site in which you fulfil your assignment. You enter this area directly before starting work and leave it directly after finishing work. You are only permitted to enter other areas of the company if this is necessary for the fulfilment of your order. </w:t>
      </w:r>
    </w:p>
    <w:p w14:paraId="2AF5224E" w14:textId="77777777" w:rsidR="00007AC4" w:rsidRPr="00007AC4" w:rsidRDefault="00007AC4" w:rsidP="00007AC4">
      <w:pPr>
        <w:pStyle w:val="Heading2"/>
        <w:ind w:left="-5"/>
        <w:rPr>
          <w:b w:val="0"/>
          <w:lang w:val="en-US"/>
        </w:rPr>
      </w:pPr>
      <w:r w:rsidRPr="00007AC4">
        <w:rPr>
          <w:b w:val="0"/>
          <w:lang w:val="en-US"/>
        </w:rPr>
        <w:t xml:space="preserve">Should unavoidable disruptions to the safety concepts occur during the execution of your work, this must be agreed in good time in advance with the responsible parties. Coordination is also necessary if hazards can be identified for your employees or if hazards arise in the course of the work progress. </w:t>
      </w:r>
    </w:p>
    <w:p w14:paraId="36D85BF5" w14:textId="1931C8AE" w:rsidR="00006870" w:rsidRPr="00007AC4" w:rsidRDefault="00007AC4" w:rsidP="00007AC4">
      <w:pPr>
        <w:pStyle w:val="Heading2"/>
        <w:ind w:left="-5"/>
        <w:rPr>
          <w:b w:val="0"/>
        </w:rPr>
      </w:pPr>
      <w:r w:rsidRPr="00007AC4">
        <w:rPr>
          <w:b w:val="0"/>
          <w:lang w:val="en-US"/>
        </w:rPr>
        <w:t xml:space="preserve">When working behind doors and gates that cannot be seen, these must be secured without obstructing escape and rescue routes. </w:t>
      </w:r>
      <w:r w:rsidR="00712E41" w:rsidRPr="00007AC4">
        <w:rPr>
          <w:b w:val="0"/>
        </w:rPr>
        <w:t xml:space="preserve">Sie und Ihre Mitarbeiter sind im Besitz der notwendigen persönlichen Schutzausrüstung (PSA), wie Sicherheitsschuhe, Schutzhandschuhe, Schutzbrillen, Gehörschutz usw., und verpflichten sich, diese auch vor Betreten von Produktions-, Logistik-, Werkstattbereichen sowie in Labors und Technika zu benutzen. Darüber hinaus gilt in diesen Bereichen ein Verbot für das Tragen von Uhren, Schmuck, Ringen, freihängenden Krawatten, Schals, Tüchern und offener langer Haare. </w:t>
      </w:r>
    </w:p>
    <w:p w14:paraId="0DFED1D9" w14:textId="77777777" w:rsidR="00007AC4" w:rsidRDefault="00007AC4">
      <w:pPr>
        <w:spacing w:after="122"/>
        <w:ind w:left="-5" w:right="9"/>
      </w:pPr>
    </w:p>
    <w:p w14:paraId="2952C59E" w14:textId="77777777" w:rsidR="00007AC4" w:rsidRPr="00007AC4" w:rsidRDefault="00007AC4" w:rsidP="00007AC4">
      <w:pPr>
        <w:spacing w:after="12" w:line="259" w:lineRule="auto"/>
        <w:ind w:left="0" w:firstLine="0"/>
        <w:rPr>
          <w:lang w:val="en-US"/>
        </w:rPr>
      </w:pPr>
      <w:r w:rsidRPr="00007AC4">
        <w:rPr>
          <w:lang w:val="en-US"/>
        </w:rPr>
        <w:lastRenderedPageBreak/>
        <w:t xml:space="preserve">Smoking is prohibited on the entire factory premises, and stricter regulations apply in particularly hazardous areas due to the increased risk of fire and explosion. </w:t>
      </w:r>
    </w:p>
    <w:p w14:paraId="67741038" w14:textId="77777777" w:rsidR="00007AC4" w:rsidRPr="00007AC4" w:rsidRDefault="00007AC4" w:rsidP="00007AC4">
      <w:pPr>
        <w:spacing w:after="12" w:line="259" w:lineRule="auto"/>
        <w:ind w:left="0" w:firstLine="0"/>
        <w:rPr>
          <w:lang w:val="en-US"/>
        </w:rPr>
      </w:pPr>
      <w:r w:rsidRPr="00007AC4">
        <w:rPr>
          <w:lang w:val="en-US"/>
        </w:rPr>
        <w:t xml:space="preserve">There is a general ban on alcohol and a strict ban on drugs. </w:t>
      </w:r>
    </w:p>
    <w:p w14:paraId="3F63DA02" w14:textId="6A9F1BAB" w:rsidR="00006870" w:rsidRPr="00007AC4" w:rsidRDefault="00007AC4" w:rsidP="00007AC4">
      <w:pPr>
        <w:spacing w:after="12" w:line="259" w:lineRule="auto"/>
        <w:ind w:left="0" w:firstLine="0"/>
        <w:rPr>
          <w:lang w:val="en-US"/>
        </w:rPr>
      </w:pPr>
      <w:r w:rsidRPr="00007AC4">
        <w:rPr>
          <w:lang w:val="en-US"/>
        </w:rPr>
        <w:t xml:space="preserve">Alcoholic beverages may not be brought onto the factory premises and may not be consumed. </w:t>
      </w:r>
      <w:proofErr w:type="spellStart"/>
      <w:r w:rsidRPr="00007AC4">
        <w:rPr>
          <w:lang w:val="en-US"/>
        </w:rPr>
        <w:t>Alcoholised</w:t>
      </w:r>
      <w:proofErr w:type="spellEnd"/>
      <w:r w:rsidRPr="00007AC4">
        <w:rPr>
          <w:lang w:val="en-US"/>
        </w:rPr>
        <w:t xml:space="preserve"> persons are not permitted to enter or remain on the factory premises. Plant security is </w:t>
      </w:r>
      <w:proofErr w:type="spellStart"/>
      <w:r w:rsidRPr="00007AC4">
        <w:rPr>
          <w:lang w:val="en-US"/>
        </w:rPr>
        <w:t>authorised</w:t>
      </w:r>
      <w:proofErr w:type="spellEnd"/>
      <w:r w:rsidRPr="00007AC4">
        <w:rPr>
          <w:lang w:val="en-US"/>
        </w:rPr>
        <w:t xml:space="preserve"> to carry out alcohol checks and to remove persons under the influence of alcohol from the plant </w:t>
      </w:r>
      <w:proofErr w:type="spellStart"/>
      <w:r w:rsidRPr="00007AC4">
        <w:rPr>
          <w:lang w:val="en-US"/>
        </w:rPr>
        <w:t>premis</w:t>
      </w:r>
      <w:proofErr w:type="spellEnd"/>
      <w:r w:rsidR="00712E41" w:rsidRPr="00007AC4">
        <w:rPr>
          <w:lang w:val="en-US"/>
        </w:rPr>
        <w:t xml:space="preserve"> </w:t>
      </w:r>
    </w:p>
    <w:p w14:paraId="03C2D719" w14:textId="77777777" w:rsidR="00007AC4" w:rsidRDefault="00007AC4">
      <w:pPr>
        <w:pStyle w:val="Heading2"/>
        <w:ind w:left="-5"/>
        <w:rPr>
          <w:lang w:val="en-US"/>
        </w:rPr>
      </w:pPr>
    </w:p>
    <w:p w14:paraId="4027C314" w14:textId="00FB7033" w:rsidR="00A928B0" w:rsidRPr="00A928B0" w:rsidRDefault="00712E41" w:rsidP="00007AC4">
      <w:pPr>
        <w:pStyle w:val="Heading2"/>
        <w:ind w:left="-5"/>
        <w:rPr>
          <w:lang w:val="en-US"/>
        </w:rPr>
      </w:pPr>
      <w:r w:rsidRPr="00093554">
        <w:rPr>
          <w:lang w:val="en-GB"/>
        </w:rPr>
        <w:t xml:space="preserve">4. </w:t>
      </w:r>
      <w:r w:rsidR="00007AC4" w:rsidRPr="00093554">
        <w:rPr>
          <w:lang w:val="en-GB"/>
        </w:rPr>
        <w:t xml:space="preserve"> </w:t>
      </w:r>
      <w:r w:rsidR="00A928B0" w:rsidRPr="00A928B0">
        <w:rPr>
          <w:lang w:val="en-US"/>
        </w:rPr>
        <w:t>W</w:t>
      </w:r>
      <w:r w:rsidR="00007AC4" w:rsidRPr="00A928B0">
        <w:rPr>
          <w:lang w:val="en-US"/>
        </w:rPr>
        <w:t xml:space="preserve">ork and construction sites </w:t>
      </w:r>
    </w:p>
    <w:p w14:paraId="06D83BB7" w14:textId="77777777" w:rsidR="00A928B0" w:rsidRPr="00A928B0" w:rsidRDefault="00A928B0" w:rsidP="00A928B0">
      <w:pPr>
        <w:spacing w:after="12" w:line="259" w:lineRule="auto"/>
        <w:ind w:left="0" w:firstLine="0"/>
        <w:rPr>
          <w:lang w:val="en-US"/>
        </w:rPr>
      </w:pPr>
      <w:r w:rsidRPr="00A928B0">
        <w:rPr>
          <w:lang w:val="en-US"/>
        </w:rPr>
        <w:t xml:space="preserve">The setting up of work and construction sites requires consultation with and the express consent of the client (safety coordinator) with the involvement of the </w:t>
      </w:r>
      <w:proofErr w:type="spellStart"/>
      <w:r w:rsidRPr="00A928B0">
        <w:rPr>
          <w:lang w:val="en-US"/>
        </w:rPr>
        <w:t>neighbouring</w:t>
      </w:r>
      <w:proofErr w:type="spellEnd"/>
      <w:r w:rsidRPr="00A928B0">
        <w:rPr>
          <w:lang w:val="en-US"/>
        </w:rPr>
        <w:t xml:space="preserve"> areas concerned. When setting up work areas, attention must be paid to safety (fire extinguishers, first aid kits, escape routes, etc.). </w:t>
      </w:r>
    </w:p>
    <w:p w14:paraId="307794BA" w14:textId="77777777" w:rsidR="00A928B0" w:rsidRPr="00A928B0" w:rsidRDefault="00A928B0" w:rsidP="00A928B0">
      <w:pPr>
        <w:spacing w:after="12" w:line="259" w:lineRule="auto"/>
        <w:ind w:left="0" w:firstLine="0"/>
        <w:rPr>
          <w:lang w:val="en-US"/>
        </w:rPr>
      </w:pPr>
      <w:r w:rsidRPr="00A928B0">
        <w:rPr>
          <w:lang w:val="en-US"/>
        </w:rPr>
        <w:t xml:space="preserve">The Contractor shall assume the general duty to ensure safety when carrying out the work incumbent upon it; it shall be solely responsible for the supervision of its vicarious agents and shall be liable for breaches of the duty to ensure safety and/or supervision. He shall indemnify the client from </w:t>
      </w:r>
    </w:p>
    <w:p w14:paraId="769174B7" w14:textId="77777777" w:rsidR="00A928B0" w:rsidRPr="00A928B0" w:rsidRDefault="00A928B0" w:rsidP="00A928B0">
      <w:pPr>
        <w:spacing w:after="12" w:line="259" w:lineRule="auto"/>
        <w:ind w:left="0" w:firstLine="0"/>
        <w:rPr>
          <w:lang w:val="en-US"/>
        </w:rPr>
      </w:pPr>
      <w:r w:rsidRPr="00A928B0">
        <w:rPr>
          <w:lang w:val="en-US"/>
        </w:rPr>
        <w:t xml:space="preserve">claims for damages by third parties arising from a breach of the Contractor's duty of traffic safety or supervision or for which the Contractor is otherwise responsible. </w:t>
      </w:r>
    </w:p>
    <w:p w14:paraId="32E20FA6" w14:textId="7E158E25" w:rsidR="00006870" w:rsidRDefault="00A928B0" w:rsidP="00A928B0">
      <w:pPr>
        <w:spacing w:after="12" w:line="259" w:lineRule="auto"/>
        <w:ind w:left="0" w:firstLine="0"/>
        <w:rPr>
          <w:lang w:val="en-US"/>
        </w:rPr>
      </w:pPr>
      <w:r w:rsidRPr="00A928B0">
        <w:rPr>
          <w:lang w:val="en-US"/>
        </w:rPr>
        <w:t xml:space="preserve">The use of petrol or diesel-powered work equipment in work areas may be permitted with appropriate protective measures. </w:t>
      </w:r>
      <w:r w:rsidR="00712E41" w:rsidRPr="00A928B0">
        <w:rPr>
          <w:lang w:val="en-US"/>
        </w:rPr>
        <w:t xml:space="preserve"> </w:t>
      </w:r>
    </w:p>
    <w:p w14:paraId="1BFB1EE0" w14:textId="77777777" w:rsidR="00A928B0" w:rsidRPr="00A928B0" w:rsidRDefault="00A928B0" w:rsidP="00A928B0">
      <w:pPr>
        <w:spacing w:after="12" w:line="259" w:lineRule="auto"/>
        <w:ind w:left="0" w:firstLine="0"/>
        <w:rPr>
          <w:lang w:val="en-US"/>
        </w:rPr>
      </w:pPr>
    </w:p>
    <w:p w14:paraId="257F2D25" w14:textId="46A2D557" w:rsidR="00006870" w:rsidRPr="00A928B0" w:rsidRDefault="00712E41">
      <w:pPr>
        <w:pStyle w:val="Heading2"/>
        <w:ind w:left="-5"/>
        <w:rPr>
          <w:lang w:val="en-US"/>
        </w:rPr>
      </w:pPr>
      <w:r w:rsidRPr="00A928B0">
        <w:rPr>
          <w:lang w:val="en-US"/>
        </w:rPr>
        <w:t xml:space="preserve">5. </w:t>
      </w:r>
      <w:r w:rsidR="00A928B0" w:rsidRPr="00A928B0">
        <w:rPr>
          <w:lang w:val="en-US"/>
        </w:rPr>
        <w:t>Use of Property</w:t>
      </w:r>
    </w:p>
    <w:p w14:paraId="4D1E373C" w14:textId="77777777" w:rsidR="00A928B0" w:rsidRPr="00A928B0" w:rsidRDefault="00A928B0" w:rsidP="00A928B0">
      <w:pPr>
        <w:spacing w:after="12" w:line="259" w:lineRule="auto"/>
        <w:ind w:left="0" w:firstLine="0"/>
        <w:rPr>
          <w:lang w:val="en-US"/>
        </w:rPr>
      </w:pPr>
      <w:r w:rsidRPr="00A928B0">
        <w:rPr>
          <w:lang w:val="en-US"/>
        </w:rPr>
        <w:t xml:space="preserve">The use of the client's own equipment, systems and materials is at the client's own risk and is only permitted with the consent of the client and, if applicable, the owner. </w:t>
      </w:r>
    </w:p>
    <w:p w14:paraId="2FEAEC4D" w14:textId="77777777" w:rsidR="00A928B0" w:rsidRDefault="00A928B0" w:rsidP="00A928B0">
      <w:pPr>
        <w:spacing w:after="12" w:line="259" w:lineRule="auto"/>
        <w:ind w:left="0" w:firstLine="0"/>
        <w:rPr>
          <w:lang w:val="en-US"/>
        </w:rPr>
      </w:pPr>
      <w:r w:rsidRPr="00A928B0">
        <w:rPr>
          <w:lang w:val="en-US"/>
        </w:rPr>
        <w:t xml:space="preserve">Energy of the client or third parties may only be used or consumed with their </w:t>
      </w:r>
      <w:proofErr w:type="spellStart"/>
      <w:r w:rsidRPr="00A928B0">
        <w:rPr>
          <w:lang w:val="en-US"/>
        </w:rPr>
        <w:t>authorisation</w:t>
      </w:r>
      <w:proofErr w:type="spellEnd"/>
      <w:r w:rsidRPr="00A928B0">
        <w:rPr>
          <w:lang w:val="en-US"/>
        </w:rPr>
        <w:t xml:space="preserve">. When using forklift trucks, a valid forklift driver's </w:t>
      </w:r>
      <w:proofErr w:type="spellStart"/>
      <w:r w:rsidRPr="00A928B0">
        <w:rPr>
          <w:lang w:val="en-US"/>
        </w:rPr>
        <w:t>licence</w:t>
      </w:r>
      <w:proofErr w:type="spellEnd"/>
      <w:r w:rsidRPr="00A928B0">
        <w:rPr>
          <w:lang w:val="en-US"/>
        </w:rPr>
        <w:t xml:space="preserve"> and a written driving order must be carried and presented on request. </w:t>
      </w:r>
    </w:p>
    <w:p w14:paraId="5E6D0552" w14:textId="12390113" w:rsidR="00006870" w:rsidRPr="00A928B0" w:rsidRDefault="00712E41" w:rsidP="00A928B0">
      <w:pPr>
        <w:spacing w:after="12" w:line="259" w:lineRule="auto"/>
        <w:ind w:left="0" w:firstLine="0"/>
        <w:rPr>
          <w:lang w:val="en-US"/>
        </w:rPr>
      </w:pPr>
      <w:r w:rsidRPr="00A928B0">
        <w:rPr>
          <w:lang w:val="en-US"/>
        </w:rPr>
        <w:t xml:space="preserve"> </w:t>
      </w:r>
    </w:p>
    <w:p w14:paraId="17720CE8" w14:textId="2DCB1EA9" w:rsidR="00006870" w:rsidRPr="00A928B0" w:rsidRDefault="00712E41">
      <w:pPr>
        <w:pStyle w:val="Heading2"/>
        <w:ind w:left="-5"/>
        <w:rPr>
          <w:lang w:val="en-US"/>
        </w:rPr>
      </w:pPr>
      <w:r w:rsidRPr="00A928B0">
        <w:rPr>
          <w:lang w:val="en-US"/>
        </w:rPr>
        <w:t xml:space="preserve">6. </w:t>
      </w:r>
      <w:r w:rsidR="00A928B0">
        <w:rPr>
          <w:lang w:val="en-US"/>
        </w:rPr>
        <w:t>U</w:t>
      </w:r>
      <w:r w:rsidR="00A928B0" w:rsidRPr="00A928B0">
        <w:rPr>
          <w:lang w:val="en-US"/>
        </w:rPr>
        <w:t xml:space="preserve">se of tools of the external </w:t>
      </w:r>
      <w:r w:rsidR="00A928B0">
        <w:rPr>
          <w:lang w:val="en-US"/>
        </w:rPr>
        <w:t>C</w:t>
      </w:r>
      <w:r w:rsidR="00A928B0" w:rsidRPr="00A928B0">
        <w:rPr>
          <w:lang w:val="en-US"/>
        </w:rPr>
        <w:t>ompany</w:t>
      </w:r>
    </w:p>
    <w:p w14:paraId="1A2580DD" w14:textId="59707B2F" w:rsidR="00006870" w:rsidRPr="00A928B0" w:rsidRDefault="00A928B0">
      <w:pPr>
        <w:spacing w:after="12" w:line="259" w:lineRule="auto"/>
        <w:ind w:left="0" w:firstLine="0"/>
        <w:rPr>
          <w:lang w:val="en-US"/>
        </w:rPr>
      </w:pPr>
      <w:r w:rsidRPr="00A928B0">
        <w:rPr>
          <w:lang w:val="en-US"/>
        </w:rPr>
        <w:t xml:space="preserve">The tools, machines, systems and other work equipment you use have been inspected in accordance with the relevant regulations (e.g. BGV A3, declaration of conformity, CE labelling). The corresponding operating instructions or operating manuals are available at the place of use. Your power-driven work equipment must be switched off during work breaks and always secured in such a way as to prevent </w:t>
      </w:r>
      <w:proofErr w:type="spellStart"/>
      <w:r w:rsidRPr="00A928B0">
        <w:rPr>
          <w:lang w:val="en-US"/>
        </w:rPr>
        <w:t>unauthorised</w:t>
      </w:r>
      <w:proofErr w:type="spellEnd"/>
      <w:r w:rsidRPr="00A928B0">
        <w:rPr>
          <w:lang w:val="en-US"/>
        </w:rPr>
        <w:t xml:space="preserve"> use, misuse or theft. Pressurized gas cylinders must be stored in the designated places. </w:t>
      </w:r>
      <w:r w:rsidR="00712E41" w:rsidRPr="00A928B0">
        <w:rPr>
          <w:lang w:val="en-US"/>
        </w:rPr>
        <w:t xml:space="preserve"> </w:t>
      </w:r>
    </w:p>
    <w:p w14:paraId="0E0DEC30" w14:textId="77777777" w:rsidR="00A928B0" w:rsidRPr="00093554" w:rsidRDefault="00A928B0">
      <w:pPr>
        <w:pStyle w:val="Heading2"/>
        <w:ind w:left="-5"/>
        <w:rPr>
          <w:lang w:val="en-GB"/>
        </w:rPr>
      </w:pPr>
    </w:p>
    <w:p w14:paraId="27AAC447" w14:textId="77777777" w:rsidR="00A928B0" w:rsidRPr="00A928B0" w:rsidRDefault="00A928B0" w:rsidP="00A928B0">
      <w:pPr>
        <w:ind w:left="-5" w:right="9"/>
        <w:rPr>
          <w:b/>
          <w:lang w:val="en-US"/>
        </w:rPr>
      </w:pPr>
      <w:r w:rsidRPr="00A928B0">
        <w:rPr>
          <w:b/>
          <w:lang w:val="en-US"/>
        </w:rPr>
        <w:t xml:space="preserve">7 Crane systems and industrial trucks </w:t>
      </w:r>
    </w:p>
    <w:p w14:paraId="5D38ABB6" w14:textId="17390663" w:rsidR="00A928B0" w:rsidRPr="00A928B0" w:rsidRDefault="00A928B0" w:rsidP="00A928B0">
      <w:pPr>
        <w:ind w:left="-5" w:right="9"/>
        <w:rPr>
          <w:lang w:val="en-US"/>
        </w:rPr>
      </w:pPr>
      <w:r w:rsidRPr="00A928B0">
        <w:rPr>
          <w:lang w:val="en-US"/>
        </w:rPr>
        <w:t xml:space="preserve">Unauthorized use of our crane systems and industrial trucks is prohibited. If these facilities are required, this must be agreed with the client in advance. </w:t>
      </w:r>
    </w:p>
    <w:p w14:paraId="62204FBD" w14:textId="77777777" w:rsidR="00A928B0" w:rsidRPr="00A928B0" w:rsidRDefault="00A928B0" w:rsidP="00A928B0">
      <w:pPr>
        <w:ind w:left="-5" w:right="9"/>
        <w:rPr>
          <w:b/>
          <w:lang w:val="en-US"/>
        </w:rPr>
      </w:pPr>
      <w:r w:rsidRPr="00A928B0">
        <w:rPr>
          <w:b/>
          <w:lang w:val="en-US"/>
        </w:rPr>
        <w:t xml:space="preserve"> </w:t>
      </w:r>
    </w:p>
    <w:p w14:paraId="0C9FF1B6" w14:textId="16D874CD" w:rsidR="00A928B0" w:rsidRPr="00A928B0" w:rsidRDefault="00A928B0" w:rsidP="00A928B0">
      <w:pPr>
        <w:ind w:left="-5" w:right="9"/>
        <w:rPr>
          <w:b/>
          <w:lang w:val="en-US"/>
        </w:rPr>
      </w:pPr>
      <w:r w:rsidRPr="00A928B0">
        <w:rPr>
          <w:b/>
          <w:lang w:val="en-US"/>
        </w:rPr>
        <w:t xml:space="preserve">8. </w:t>
      </w:r>
      <w:r>
        <w:rPr>
          <w:b/>
          <w:lang w:val="en-US"/>
        </w:rPr>
        <w:t>F</w:t>
      </w:r>
      <w:r w:rsidRPr="00A928B0">
        <w:rPr>
          <w:b/>
          <w:lang w:val="en-US"/>
        </w:rPr>
        <w:t xml:space="preserve">ire work </w:t>
      </w:r>
    </w:p>
    <w:p w14:paraId="6F0883BE" w14:textId="5B2C4A43" w:rsidR="00A928B0" w:rsidRPr="00A928B0" w:rsidRDefault="00A928B0" w:rsidP="00A928B0">
      <w:pPr>
        <w:ind w:left="-5" w:right="9"/>
        <w:rPr>
          <w:lang w:val="en-US"/>
        </w:rPr>
      </w:pPr>
      <w:r w:rsidRPr="00A928B0">
        <w:rPr>
          <w:lang w:val="en-US"/>
        </w:rPr>
        <w:t xml:space="preserve">A permit form must be completed for fire work (cutting, cutting, welding, soldering, heating, etc.). You will receive this authorization form from your client. </w:t>
      </w:r>
    </w:p>
    <w:p w14:paraId="34B30BCE" w14:textId="77777777" w:rsidR="00A928B0" w:rsidRPr="00A928B0" w:rsidRDefault="00A928B0" w:rsidP="00A928B0">
      <w:pPr>
        <w:ind w:left="-5" w:right="9"/>
        <w:rPr>
          <w:b/>
          <w:lang w:val="en-US"/>
        </w:rPr>
      </w:pPr>
      <w:r w:rsidRPr="00A928B0">
        <w:rPr>
          <w:b/>
          <w:lang w:val="en-US"/>
        </w:rPr>
        <w:t xml:space="preserve"> </w:t>
      </w:r>
    </w:p>
    <w:p w14:paraId="53D8BA5F" w14:textId="3519F2D4" w:rsidR="00A928B0" w:rsidRPr="00A928B0" w:rsidRDefault="00A928B0" w:rsidP="00A928B0">
      <w:pPr>
        <w:ind w:left="-5" w:right="9"/>
        <w:rPr>
          <w:b/>
          <w:lang w:val="en-US"/>
        </w:rPr>
      </w:pPr>
      <w:r w:rsidRPr="00A928B0">
        <w:rPr>
          <w:b/>
          <w:lang w:val="en-US"/>
        </w:rPr>
        <w:t xml:space="preserve">9. </w:t>
      </w:r>
      <w:r>
        <w:rPr>
          <w:b/>
          <w:lang w:val="en-US"/>
        </w:rPr>
        <w:t>S</w:t>
      </w:r>
      <w:r w:rsidRPr="00A928B0">
        <w:rPr>
          <w:b/>
          <w:lang w:val="en-US"/>
        </w:rPr>
        <w:t xml:space="preserve">caffolding, ladders and work at heights </w:t>
      </w:r>
    </w:p>
    <w:p w14:paraId="3C72B4DD" w14:textId="77777777" w:rsidR="00A928B0" w:rsidRPr="00A928B0" w:rsidRDefault="00A928B0" w:rsidP="00A928B0">
      <w:pPr>
        <w:ind w:left="-5" w:right="9"/>
        <w:rPr>
          <w:lang w:val="en-US"/>
        </w:rPr>
      </w:pPr>
      <w:r w:rsidRPr="00A928B0">
        <w:rPr>
          <w:lang w:val="en-US"/>
        </w:rPr>
        <w:t xml:space="preserve">Scaffolding must be approved by the client (safety coordinator) at the installation site. When working at heights, precautions must be taken to ensure that there is no danger from falling tools or materials. </w:t>
      </w:r>
    </w:p>
    <w:p w14:paraId="36F96B9B" w14:textId="6B519573" w:rsidR="00006870" w:rsidRPr="00093554" w:rsidRDefault="00A928B0" w:rsidP="00A928B0">
      <w:pPr>
        <w:ind w:left="-5" w:right="9"/>
        <w:rPr>
          <w:lang w:val="en-GB"/>
        </w:rPr>
      </w:pPr>
      <w:r w:rsidRPr="00A928B0">
        <w:rPr>
          <w:lang w:val="en-US"/>
        </w:rPr>
        <w:t xml:space="preserve">The client has specified special safety regulations in the fall protection regulations. </w:t>
      </w:r>
      <w:proofErr w:type="gramStart"/>
      <w:r w:rsidRPr="00A928B0">
        <w:rPr>
          <w:lang w:val="en-US"/>
        </w:rPr>
        <w:t>The  contractor</w:t>
      </w:r>
      <w:proofErr w:type="gramEnd"/>
      <w:r w:rsidRPr="00A928B0">
        <w:rPr>
          <w:lang w:val="en-US"/>
        </w:rPr>
        <w:t xml:space="preserve"> undertakes, in accordance with the risk assessment carried out by </w:t>
      </w:r>
      <w:proofErr w:type="gramStart"/>
      <w:r w:rsidRPr="00A928B0">
        <w:rPr>
          <w:lang w:val="en-US"/>
        </w:rPr>
        <w:t>him</w:t>
      </w:r>
      <w:proofErr w:type="gramEnd"/>
      <w:r w:rsidRPr="00A928B0">
        <w:rPr>
          <w:lang w:val="en-US"/>
        </w:rPr>
        <w:t xml:space="preserve"> to provide and use fall protection devices and to ensure that they are observed. Costs for the provision of fall protection equipment will not be reimbursed separately. </w:t>
      </w:r>
      <w:r w:rsidR="00712E41" w:rsidRPr="00A928B0">
        <w:rPr>
          <w:lang w:val="en-US"/>
        </w:rPr>
        <w:t xml:space="preserve"> </w:t>
      </w:r>
    </w:p>
    <w:p w14:paraId="77B56198" w14:textId="3D9DCCBA" w:rsidR="00A928B0" w:rsidRPr="00A928B0" w:rsidRDefault="00A928B0" w:rsidP="00A928B0">
      <w:pPr>
        <w:pStyle w:val="Heading2"/>
        <w:ind w:left="-5"/>
        <w:rPr>
          <w:lang w:val="en-US"/>
        </w:rPr>
      </w:pPr>
      <w:r w:rsidRPr="00A928B0">
        <w:rPr>
          <w:lang w:val="en-US"/>
        </w:rPr>
        <w:lastRenderedPageBreak/>
        <w:t xml:space="preserve">10. Handling hazardous substances </w:t>
      </w:r>
    </w:p>
    <w:p w14:paraId="046E0F37" w14:textId="77777777" w:rsidR="00A928B0" w:rsidRPr="00A928B0" w:rsidRDefault="00A928B0" w:rsidP="00A928B0">
      <w:pPr>
        <w:pStyle w:val="Heading2"/>
        <w:ind w:left="-5"/>
        <w:rPr>
          <w:b w:val="0"/>
          <w:lang w:val="en-US"/>
        </w:rPr>
      </w:pPr>
      <w:r w:rsidRPr="00A928B0">
        <w:rPr>
          <w:b w:val="0"/>
          <w:lang w:val="en-US"/>
        </w:rPr>
        <w:t xml:space="preserve">Hazardous substances may only be used if they have been approved by the safety coordinator and/or the safety specialist or the client's environmental protection officer. The valid safety data sheet must be submitted for approval. </w:t>
      </w:r>
    </w:p>
    <w:p w14:paraId="0D4A625D" w14:textId="77777777" w:rsidR="00A928B0" w:rsidRPr="00A928B0" w:rsidRDefault="00A928B0" w:rsidP="00A928B0">
      <w:pPr>
        <w:pStyle w:val="Heading2"/>
        <w:ind w:left="-5"/>
        <w:rPr>
          <w:b w:val="0"/>
          <w:lang w:val="en-US"/>
        </w:rPr>
      </w:pPr>
      <w:r w:rsidRPr="00A928B0">
        <w:rPr>
          <w:b w:val="0"/>
          <w:lang w:val="en-US"/>
        </w:rPr>
        <w:t xml:space="preserve">Hazardous substances with the hazard characteristics highly flammable, harmful, corrosive, irritant and </w:t>
      </w:r>
      <w:proofErr w:type="spellStart"/>
      <w:r w:rsidRPr="00A928B0">
        <w:rPr>
          <w:b w:val="0"/>
          <w:lang w:val="en-US"/>
        </w:rPr>
        <w:t>sensitising</w:t>
      </w:r>
      <w:proofErr w:type="spellEnd"/>
      <w:r w:rsidRPr="00A928B0">
        <w:rPr>
          <w:b w:val="0"/>
          <w:lang w:val="en-US"/>
        </w:rPr>
        <w:t xml:space="preserve"> may only be used if suitable protective measures are taken. </w:t>
      </w:r>
    </w:p>
    <w:p w14:paraId="79AC31CB" w14:textId="77777777" w:rsidR="00A928B0" w:rsidRPr="00A928B0" w:rsidRDefault="00A928B0" w:rsidP="00A928B0">
      <w:pPr>
        <w:pStyle w:val="Heading2"/>
        <w:ind w:left="-5"/>
        <w:rPr>
          <w:b w:val="0"/>
          <w:lang w:val="en-US"/>
        </w:rPr>
      </w:pPr>
      <w:r w:rsidRPr="00A928B0">
        <w:rPr>
          <w:b w:val="0"/>
          <w:lang w:val="en-US"/>
        </w:rPr>
        <w:t xml:space="preserve">Only those substances may be used that are part of the trade and were approved when the work and construction sites were set up. </w:t>
      </w:r>
    </w:p>
    <w:p w14:paraId="5DFF38CC" w14:textId="77777777" w:rsidR="00A928B0" w:rsidRPr="00A928B0" w:rsidRDefault="00A928B0" w:rsidP="00A928B0">
      <w:pPr>
        <w:pStyle w:val="Heading2"/>
        <w:ind w:left="-5"/>
        <w:rPr>
          <w:b w:val="0"/>
          <w:lang w:val="en-US"/>
        </w:rPr>
      </w:pPr>
      <w:r w:rsidRPr="00A928B0">
        <w:rPr>
          <w:b w:val="0"/>
          <w:lang w:val="en-US"/>
        </w:rPr>
        <w:t xml:space="preserve">work and construction sites. The use of other hazardous substances with the hazard characteristics explosive, highly flammable, </w:t>
      </w:r>
      <w:proofErr w:type="spellStart"/>
      <w:r w:rsidRPr="00A928B0">
        <w:rPr>
          <w:b w:val="0"/>
          <w:lang w:val="en-US"/>
        </w:rPr>
        <w:t>oxidising</w:t>
      </w:r>
      <w:proofErr w:type="spellEnd"/>
      <w:r w:rsidRPr="00A928B0">
        <w:rPr>
          <w:b w:val="0"/>
          <w:lang w:val="en-US"/>
        </w:rPr>
        <w:t xml:space="preserve">, toxic, very toxic, carcinogenic, toxic to reproduction and mutagenic is strictly prohibited. </w:t>
      </w:r>
    </w:p>
    <w:p w14:paraId="2332D449" w14:textId="77777777" w:rsidR="00A928B0" w:rsidRPr="00A928B0" w:rsidRDefault="00A928B0" w:rsidP="00A928B0">
      <w:pPr>
        <w:pStyle w:val="Heading2"/>
        <w:ind w:left="-5"/>
        <w:rPr>
          <w:b w:val="0"/>
          <w:lang w:val="en-US"/>
        </w:rPr>
      </w:pPr>
      <w:r w:rsidRPr="00A928B0">
        <w:rPr>
          <w:b w:val="0"/>
          <w:lang w:val="en-US"/>
        </w:rPr>
        <w:t xml:space="preserve">The containers of the </w:t>
      </w:r>
      <w:proofErr w:type="spellStart"/>
      <w:r w:rsidRPr="00A928B0">
        <w:rPr>
          <w:b w:val="0"/>
          <w:lang w:val="en-US"/>
        </w:rPr>
        <w:t>authorised</w:t>
      </w:r>
      <w:proofErr w:type="spellEnd"/>
      <w:r w:rsidRPr="00A928B0">
        <w:rPr>
          <w:b w:val="0"/>
          <w:lang w:val="en-US"/>
        </w:rPr>
        <w:t xml:space="preserve"> hazardous substances must be labelled in accordance with the Hazardous Substances Ordinance. </w:t>
      </w:r>
    </w:p>
    <w:p w14:paraId="7006B6C1" w14:textId="77777777" w:rsidR="00A928B0" w:rsidRPr="00A928B0" w:rsidRDefault="00A928B0" w:rsidP="00A928B0">
      <w:pPr>
        <w:pStyle w:val="Heading2"/>
        <w:ind w:left="-5"/>
        <w:rPr>
          <w:b w:val="0"/>
          <w:lang w:val="en-US"/>
        </w:rPr>
      </w:pPr>
      <w:r w:rsidRPr="00A928B0">
        <w:rPr>
          <w:b w:val="0"/>
          <w:lang w:val="en-US"/>
        </w:rPr>
        <w:t xml:space="preserve"> </w:t>
      </w:r>
    </w:p>
    <w:p w14:paraId="4C9DF9D5" w14:textId="2CC04623" w:rsidR="00A928B0" w:rsidRPr="00A928B0" w:rsidRDefault="00A928B0" w:rsidP="00A928B0">
      <w:pPr>
        <w:pStyle w:val="Heading2"/>
        <w:ind w:left="-5"/>
        <w:rPr>
          <w:lang w:val="en-US"/>
        </w:rPr>
      </w:pPr>
      <w:r w:rsidRPr="00A928B0">
        <w:rPr>
          <w:lang w:val="en-US"/>
        </w:rPr>
        <w:t xml:space="preserve">11. Handling substances hazardous to water </w:t>
      </w:r>
    </w:p>
    <w:p w14:paraId="6386339F" w14:textId="730359E5" w:rsidR="00A928B0" w:rsidRPr="00A928B0" w:rsidRDefault="00A928B0" w:rsidP="00A928B0">
      <w:pPr>
        <w:pStyle w:val="Heading2"/>
        <w:ind w:left="-5"/>
        <w:rPr>
          <w:b w:val="0"/>
          <w:lang w:val="en-US"/>
        </w:rPr>
      </w:pPr>
      <w:r w:rsidRPr="00A928B0">
        <w:rPr>
          <w:b w:val="0"/>
          <w:lang w:val="en-US"/>
        </w:rPr>
        <w:t>Substances hazardous to water (W</w:t>
      </w:r>
      <w:r w:rsidR="00830788">
        <w:rPr>
          <w:b w:val="0"/>
          <w:lang w:val="en-US"/>
        </w:rPr>
        <w:t>HS</w:t>
      </w:r>
      <w:r w:rsidRPr="00A928B0">
        <w:rPr>
          <w:b w:val="0"/>
          <w:lang w:val="en-US"/>
        </w:rPr>
        <w:t xml:space="preserve">) must never be allowed to enter the rainwater drainage system (blue labelled lids), the soil or the groundwater. The WGK substances must be collected in suitable and </w:t>
      </w:r>
      <w:r w:rsidR="00830788" w:rsidRPr="00A928B0">
        <w:rPr>
          <w:b w:val="0"/>
          <w:lang w:val="en-US"/>
        </w:rPr>
        <w:t>authorized</w:t>
      </w:r>
      <w:r w:rsidRPr="00A928B0">
        <w:rPr>
          <w:b w:val="0"/>
          <w:lang w:val="en-US"/>
        </w:rPr>
        <w:t xml:space="preserve"> containers, transported and stored properly. Discharge into the </w:t>
      </w:r>
      <w:proofErr w:type="gramStart"/>
      <w:r w:rsidRPr="00A928B0">
        <w:rPr>
          <w:b w:val="0"/>
          <w:lang w:val="en-US"/>
        </w:rPr>
        <w:t>waste water</w:t>
      </w:r>
      <w:proofErr w:type="gramEnd"/>
      <w:r w:rsidRPr="00A928B0">
        <w:rPr>
          <w:b w:val="0"/>
          <w:lang w:val="en-US"/>
        </w:rPr>
        <w:t xml:space="preserve"> sewerage system (yellow marked </w:t>
      </w:r>
      <w:proofErr w:type="gramStart"/>
      <w:r w:rsidRPr="00A928B0">
        <w:rPr>
          <w:b w:val="0"/>
          <w:lang w:val="en-US"/>
        </w:rPr>
        <w:t>lids )</w:t>
      </w:r>
      <w:proofErr w:type="gramEnd"/>
      <w:r w:rsidRPr="00A928B0">
        <w:rPr>
          <w:b w:val="0"/>
          <w:lang w:val="en-US"/>
        </w:rPr>
        <w:t xml:space="preserve"> may only take place with express </w:t>
      </w:r>
      <w:r w:rsidR="00830788" w:rsidRPr="00A928B0">
        <w:rPr>
          <w:b w:val="0"/>
          <w:lang w:val="en-US"/>
        </w:rPr>
        <w:t>authorization</w:t>
      </w:r>
      <w:r w:rsidRPr="00A928B0">
        <w:rPr>
          <w:b w:val="0"/>
          <w:lang w:val="en-US"/>
        </w:rPr>
        <w:t xml:space="preserve">. </w:t>
      </w:r>
    </w:p>
    <w:p w14:paraId="2E775366" w14:textId="77777777" w:rsidR="00A928B0" w:rsidRPr="00A928B0" w:rsidRDefault="00A928B0" w:rsidP="00A928B0">
      <w:pPr>
        <w:pStyle w:val="Heading2"/>
        <w:ind w:left="-5"/>
        <w:rPr>
          <w:b w:val="0"/>
          <w:lang w:val="en-US"/>
        </w:rPr>
      </w:pPr>
      <w:r w:rsidRPr="00A928B0">
        <w:rPr>
          <w:b w:val="0"/>
          <w:lang w:val="en-US"/>
        </w:rPr>
        <w:t xml:space="preserve">Failure to do so will render you liable for damages and liable to prosecution. </w:t>
      </w:r>
    </w:p>
    <w:p w14:paraId="32C73477" w14:textId="77777777" w:rsidR="00A928B0" w:rsidRPr="00A928B0" w:rsidRDefault="00A928B0" w:rsidP="00A928B0">
      <w:pPr>
        <w:pStyle w:val="Heading2"/>
        <w:ind w:left="-5"/>
        <w:rPr>
          <w:b w:val="0"/>
          <w:lang w:val="en-US"/>
        </w:rPr>
      </w:pPr>
      <w:r w:rsidRPr="00A928B0">
        <w:rPr>
          <w:b w:val="0"/>
          <w:lang w:val="en-US"/>
        </w:rPr>
        <w:t xml:space="preserve"> </w:t>
      </w:r>
    </w:p>
    <w:p w14:paraId="1F348CDA" w14:textId="6DF8A924" w:rsidR="00A928B0" w:rsidRPr="00A928B0" w:rsidRDefault="00A928B0" w:rsidP="00A928B0">
      <w:pPr>
        <w:pStyle w:val="Heading2"/>
        <w:ind w:left="-5"/>
        <w:rPr>
          <w:lang w:val="en-US"/>
        </w:rPr>
      </w:pPr>
      <w:r w:rsidRPr="00A928B0">
        <w:rPr>
          <w:lang w:val="en-US"/>
        </w:rPr>
        <w:t xml:space="preserve">12. Waste </w:t>
      </w:r>
    </w:p>
    <w:p w14:paraId="3E0C55F2" w14:textId="77777777" w:rsidR="00A928B0" w:rsidRPr="00A928B0" w:rsidRDefault="00A928B0" w:rsidP="00A928B0">
      <w:pPr>
        <w:pStyle w:val="Heading2"/>
        <w:ind w:left="-5"/>
        <w:rPr>
          <w:b w:val="0"/>
          <w:lang w:val="en-US"/>
        </w:rPr>
      </w:pPr>
      <w:r w:rsidRPr="00A928B0">
        <w:rPr>
          <w:b w:val="0"/>
          <w:lang w:val="en-US"/>
        </w:rPr>
        <w:t xml:space="preserve">The work site must be left swept clean without leaving any packaging, residues of working and auxiliary materials, dismantled parts and other waste. </w:t>
      </w:r>
    </w:p>
    <w:p w14:paraId="7A49FB14" w14:textId="06ECF1F7" w:rsidR="00A928B0" w:rsidRPr="00A928B0" w:rsidRDefault="00A928B0" w:rsidP="00A928B0">
      <w:pPr>
        <w:pStyle w:val="Heading2"/>
        <w:ind w:left="-5"/>
        <w:rPr>
          <w:b w:val="0"/>
          <w:lang w:val="en-US"/>
        </w:rPr>
      </w:pPr>
      <w:r w:rsidRPr="00A928B0">
        <w:rPr>
          <w:b w:val="0"/>
          <w:lang w:val="en-US"/>
        </w:rPr>
        <w:t xml:space="preserve">The Contractor shall be responsible for the proper disposal of the materials and packaging it has brought with it and the waste and residual materials resulting from the performance of its work. Skips and containers provided by the client are not available for this purpose. Waste and residual materials must be temporarily stored in suitable containers in such a way that they do not pose any danger. Any short-term temporary storage of waste requires the prior </w:t>
      </w:r>
      <w:r w:rsidR="00830788" w:rsidRPr="00A928B0">
        <w:rPr>
          <w:b w:val="0"/>
          <w:lang w:val="en-US"/>
        </w:rPr>
        <w:t>authorization</w:t>
      </w:r>
      <w:r w:rsidRPr="00A928B0">
        <w:rPr>
          <w:b w:val="0"/>
          <w:lang w:val="en-US"/>
        </w:rPr>
        <w:t xml:space="preserve"> of the client. </w:t>
      </w:r>
    </w:p>
    <w:p w14:paraId="03322A20" w14:textId="77777777" w:rsidR="00A928B0" w:rsidRPr="00A928B0" w:rsidRDefault="00A928B0" w:rsidP="00A928B0">
      <w:pPr>
        <w:pStyle w:val="Heading2"/>
        <w:ind w:left="-5"/>
        <w:rPr>
          <w:b w:val="0"/>
          <w:lang w:val="en-US"/>
        </w:rPr>
      </w:pPr>
      <w:r w:rsidRPr="00A928B0">
        <w:rPr>
          <w:b w:val="0"/>
          <w:lang w:val="en-US"/>
        </w:rPr>
        <w:t xml:space="preserve"> </w:t>
      </w:r>
    </w:p>
    <w:p w14:paraId="3686CAD8" w14:textId="2AC9B753" w:rsidR="00A928B0" w:rsidRPr="00A928B0" w:rsidRDefault="00A928B0" w:rsidP="00A928B0">
      <w:pPr>
        <w:pStyle w:val="Heading2"/>
        <w:ind w:left="-5"/>
        <w:rPr>
          <w:lang w:val="en-US"/>
        </w:rPr>
      </w:pPr>
      <w:r w:rsidRPr="00A928B0">
        <w:rPr>
          <w:lang w:val="en-US"/>
        </w:rPr>
        <w:t xml:space="preserve">13. </w:t>
      </w:r>
      <w:r>
        <w:rPr>
          <w:lang w:val="en-US"/>
        </w:rPr>
        <w:t>C</w:t>
      </w:r>
      <w:r w:rsidRPr="00A928B0">
        <w:rPr>
          <w:lang w:val="en-US"/>
        </w:rPr>
        <w:t xml:space="preserve">ivil engineering works </w:t>
      </w:r>
    </w:p>
    <w:p w14:paraId="6C20834E" w14:textId="707A0340" w:rsidR="00A928B0" w:rsidRPr="00A928B0" w:rsidRDefault="00A928B0" w:rsidP="00A928B0">
      <w:pPr>
        <w:pStyle w:val="Heading2"/>
        <w:ind w:left="-5"/>
        <w:rPr>
          <w:b w:val="0"/>
          <w:lang w:val="en-US"/>
        </w:rPr>
      </w:pPr>
      <w:r w:rsidRPr="00A928B0">
        <w:rPr>
          <w:b w:val="0"/>
          <w:lang w:val="en-US"/>
        </w:rPr>
        <w:t xml:space="preserve">Civil engineering work must always be </w:t>
      </w:r>
      <w:r w:rsidR="00830788" w:rsidRPr="00A928B0">
        <w:rPr>
          <w:b w:val="0"/>
          <w:lang w:val="en-US"/>
        </w:rPr>
        <w:t>authorized</w:t>
      </w:r>
      <w:r w:rsidRPr="00A928B0">
        <w:rPr>
          <w:b w:val="0"/>
          <w:lang w:val="en-US"/>
        </w:rPr>
        <w:t xml:space="preserve"> by the site manager. This also includes the driving of ground anchors and similar fixings into the ground. </w:t>
      </w:r>
    </w:p>
    <w:p w14:paraId="365A3914" w14:textId="77777777" w:rsidR="00A928B0" w:rsidRPr="00A928B0" w:rsidRDefault="00A928B0" w:rsidP="00A928B0">
      <w:pPr>
        <w:pStyle w:val="Heading2"/>
        <w:ind w:left="-5"/>
        <w:rPr>
          <w:lang w:val="en-US"/>
        </w:rPr>
      </w:pPr>
      <w:r w:rsidRPr="00A928B0">
        <w:rPr>
          <w:b w:val="0"/>
          <w:lang w:val="en-US"/>
        </w:rPr>
        <w:t xml:space="preserve"> </w:t>
      </w:r>
    </w:p>
    <w:p w14:paraId="3E4C83EA" w14:textId="40F09EBD" w:rsidR="00A928B0" w:rsidRPr="00A928B0" w:rsidRDefault="00A928B0" w:rsidP="00A928B0">
      <w:pPr>
        <w:pStyle w:val="Heading2"/>
        <w:ind w:left="-5"/>
        <w:rPr>
          <w:lang w:val="en-US"/>
        </w:rPr>
      </w:pPr>
      <w:r w:rsidRPr="00A928B0">
        <w:rPr>
          <w:lang w:val="en-US"/>
        </w:rPr>
        <w:t xml:space="preserve">14. Use of power tools, power connections and IT security </w:t>
      </w:r>
    </w:p>
    <w:p w14:paraId="186D8512" w14:textId="15BE0CD5" w:rsidR="00A928B0" w:rsidRPr="00A928B0" w:rsidRDefault="00A928B0" w:rsidP="00A928B0">
      <w:pPr>
        <w:pStyle w:val="Heading2"/>
        <w:ind w:left="-5"/>
        <w:rPr>
          <w:b w:val="0"/>
          <w:lang w:val="en-US"/>
        </w:rPr>
      </w:pPr>
      <w:r w:rsidRPr="00A928B0">
        <w:rPr>
          <w:b w:val="0"/>
          <w:lang w:val="en-US"/>
        </w:rPr>
        <w:t xml:space="preserve">The client shall inform you of the power connections available for use on site. </w:t>
      </w:r>
      <w:r w:rsidR="00830788" w:rsidRPr="00A928B0">
        <w:rPr>
          <w:b w:val="0"/>
          <w:lang w:val="en-US"/>
        </w:rPr>
        <w:t>Unauthorized</w:t>
      </w:r>
      <w:r w:rsidRPr="00A928B0">
        <w:rPr>
          <w:b w:val="0"/>
          <w:lang w:val="en-US"/>
        </w:rPr>
        <w:t xml:space="preserve"> intervention in existing switching and distribution systems is prohibited.  </w:t>
      </w:r>
    </w:p>
    <w:p w14:paraId="360DB8EA" w14:textId="3C96CDF2" w:rsidR="00006870" w:rsidRPr="00A928B0" w:rsidRDefault="00A928B0" w:rsidP="00A928B0">
      <w:pPr>
        <w:pStyle w:val="Heading2"/>
        <w:ind w:left="-5"/>
        <w:rPr>
          <w:b w:val="0"/>
          <w:lang w:val="en-US"/>
        </w:rPr>
      </w:pPr>
      <w:r w:rsidRPr="00A928B0">
        <w:rPr>
          <w:b w:val="0"/>
          <w:lang w:val="en-US"/>
        </w:rPr>
        <w:t xml:space="preserve">Any connection of third-party IT devices to the network or to individual devices of the client requires the prior consent of the client's responsible IT department. Before commencing work on the client's IT systems, the client's consent must also be obtained and the work must be agreed with the IT department, if </w:t>
      </w:r>
      <w:proofErr w:type="gramStart"/>
      <w:r w:rsidRPr="00A928B0">
        <w:rPr>
          <w:b w:val="0"/>
          <w:lang w:val="en-US"/>
        </w:rPr>
        <w:t>necessary</w:t>
      </w:r>
      <w:proofErr w:type="gramEnd"/>
      <w:r w:rsidRPr="00A928B0">
        <w:rPr>
          <w:b w:val="0"/>
          <w:lang w:val="en-US"/>
        </w:rPr>
        <w:t xml:space="preserve"> in accordance with its IT guidelines. </w:t>
      </w:r>
      <w:r w:rsidR="00712E41" w:rsidRPr="00A928B0">
        <w:rPr>
          <w:b w:val="0"/>
          <w:lang w:val="en-US"/>
        </w:rPr>
        <w:t xml:space="preserve"> </w:t>
      </w:r>
    </w:p>
    <w:p w14:paraId="60D435B8" w14:textId="77777777" w:rsidR="00587B85" w:rsidRPr="00587B85" w:rsidRDefault="00587B85" w:rsidP="00587B85">
      <w:pPr>
        <w:spacing w:after="12" w:line="259" w:lineRule="auto"/>
        <w:ind w:left="0" w:firstLine="0"/>
        <w:rPr>
          <w:b/>
          <w:lang w:val="en-US"/>
        </w:rPr>
      </w:pPr>
      <w:r w:rsidRPr="00587B85">
        <w:rPr>
          <w:b/>
          <w:lang w:val="en-US"/>
        </w:rPr>
        <w:lastRenderedPageBreak/>
        <w:t xml:space="preserve">15 Live installations </w:t>
      </w:r>
    </w:p>
    <w:p w14:paraId="481DB121" w14:textId="5F50CFB4" w:rsidR="00587B85" w:rsidRPr="00587B85" w:rsidRDefault="00587B85" w:rsidP="00587B85">
      <w:pPr>
        <w:spacing w:after="12" w:line="259" w:lineRule="auto"/>
        <w:ind w:left="0" w:firstLine="0"/>
        <w:rPr>
          <w:lang w:val="en-US"/>
        </w:rPr>
      </w:pPr>
      <w:r w:rsidRPr="00587B85">
        <w:rPr>
          <w:lang w:val="en-US"/>
        </w:rPr>
        <w:t xml:space="preserve">Working in the vicinity of open, unprotected live systems is prohibited. Special arrangements are possible in individual cases. Switching off the voltage during installation or conversion work must be agreed with the client in good time. Changes, disconnections and conversions are always carried out by the client or on their behalf. </w:t>
      </w:r>
      <w:r w:rsidR="00E076C1" w:rsidRPr="00587B85">
        <w:rPr>
          <w:lang w:val="en-US"/>
        </w:rPr>
        <w:t>Unauthorized</w:t>
      </w:r>
      <w:r w:rsidRPr="00587B85">
        <w:rPr>
          <w:lang w:val="en-US"/>
        </w:rPr>
        <w:t xml:space="preserve"> action by the contractor or its employees is strictly prohibited. </w:t>
      </w:r>
    </w:p>
    <w:p w14:paraId="36211E4C" w14:textId="77777777" w:rsidR="00587B85" w:rsidRPr="00587B85" w:rsidRDefault="00587B85" w:rsidP="00587B85">
      <w:pPr>
        <w:spacing w:after="12" w:line="259" w:lineRule="auto"/>
        <w:ind w:left="0" w:firstLine="0"/>
        <w:rPr>
          <w:b/>
          <w:lang w:val="en-US"/>
        </w:rPr>
      </w:pPr>
      <w:r w:rsidRPr="00587B85">
        <w:rPr>
          <w:b/>
          <w:lang w:val="en-US"/>
        </w:rPr>
        <w:t xml:space="preserve"> </w:t>
      </w:r>
    </w:p>
    <w:p w14:paraId="2F94253F" w14:textId="20533902" w:rsidR="00587B85" w:rsidRPr="00587B85" w:rsidRDefault="00587B85" w:rsidP="00587B85">
      <w:pPr>
        <w:spacing w:after="12" w:line="259" w:lineRule="auto"/>
        <w:ind w:left="0" w:firstLine="0"/>
        <w:rPr>
          <w:b/>
          <w:lang w:val="en-US"/>
        </w:rPr>
      </w:pPr>
      <w:r w:rsidRPr="00587B85">
        <w:rPr>
          <w:b/>
          <w:lang w:val="en-US"/>
        </w:rPr>
        <w:t xml:space="preserve">16. </w:t>
      </w:r>
      <w:r>
        <w:rPr>
          <w:b/>
          <w:lang w:val="en-US"/>
        </w:rPr>
        <w:t>W</w:t>
      </w:r>
      <w:r w:rsidRPr="00587B85">
        <w:rPr>
          <w:b/>
          <w:lang w:val="en-US"/>
        </w:rPr>
        <w:t xml:space="preserve">ater, steam, gas, compressed air </w:t>
      </w:r>
    </w:p>
    <w:p w14:paraId="6165C158" w14:textId="537527F9" w:rsidR="00587B85" w:rsidRPr="00587B85" w:rsidRDefault="00587B85" w:rsidP="00587B85">
      <w:pPr>
        <w:spacing w:after="12" w:line="259" w:lineRule="auto"/>
        <w:ind w:left="0" w:firstLine="0"/>
        <w:rPr>
          <w:lang w:val="en-US"/>
        </w:rPr>
      </w:pPr>
      <w:r w:rsidRPr="00587B85">
        <w:rPr>
          <w:lang w:val="en-US"/>
        </w:rPr>
        <w:t xml:space="preserve">The following applies to these pipe-bound energies: no intervention without the responsible </w:t>
      </w:r>
      <w:r w:rsidR="00E076C1" w:rsidRPr="00587B85">
        <w:rPr>
          <w:lang w:val="en-US"/>
        </w:rPr>
        <w:t>specialized</w:t>
      </w:r>
      <w:r w:rsidRPr="00587B85">
        <w:rPr>
          <w:lang w:val="en-US"/>
        </w:rPr>
        <w:t xml:space="preserve"> department.  </w:t>
      </w:r>
    </w:p>
    <w:p w14:paraId="17B7368C" w14:textId="77777777" w:rsidR="00587B85" w:rsidRPr="00587B85" w:rsidRDefault="00587B85" w:rsidP="00587B85">
      <w:pPr>
        <w:spacing w:after="12" w:line="259" w:lineRule="auto"/>
        <w:ind w:left="0" w:firstLine="0"/>
        <w:rPr>
          <w:lang w:val="en-US"/>
        </w:rPr>
      </w:pPr>
      <w:r w:rsidRPr="00587B85">
        <w:rPr>
          <w:lang w:val="en-US"/>
        </w:rPr>
        <w:t xml:space="preserve">Information can be obtained from the client. </w:t>
      </w:r>
    </w:p>
    <w:p w14:paraId="6AB449B6" w14:textId="3ABB09B4" w:rsidR="00587B85" w:rsidRPr="00587B85" w:rsidRDefault="00587B85" w:rsidP="00587B85">
      <w:pPr>
        <w:spacing w:after="12" w:line="259" w:lineRule="auto"/>
        <w:ind w:left="0" w:firstLine="0"/>
        <w:rPr>
          <w:lang w:val="en-US"/>
        </w:rPr>
      </w:pPr>
      <w:r w:rsidRPr="00587B85">
        <w:rPr>
          <w:lang w:val="en-US"/>
        </w:rPr>
        <w:t xml:space="preserve">Unauthorized action by the contractor or its employees is strictly prohibited. </w:t>
      </w:r>
    </w:p>
    <w:p w14:paraId="217CB571" w14:textId="77777777" w:rsidR="00587B85" w:rsidRPr="00587B85" w:rsidRDefault="00587B85" w:rsidP="00587B85">
      <w:pPr>
        <w:spacing w:after="12" w:line="259" w:lineRule="auto"/>
        <w:ind w:left="0" w:firstLine="0"/>
        <w:rPr>
          <w:lang w:val="en-US"/>
        </w:rPr>
      </w:pPr>
      <w:r w:rsidRPr="00587B85">
        <w:rPr>
          <w:lang w:val="en-US"/>
        </w:rPr>
        <w:t xml:space="preserve"> </w:t>
      </w:r>
    </w:p>
    <w:p w14:paraId="48498039" w14:textId="6C22D9EE" w:rsidR="00587B85" w:rsidRPr="00587B85" w:rsidRDefault="00587B85" w:rsidP="00587B85">
      <w:pPr>
        <w:spacing w:after="12" w:line="259" w:lineRule="auto"/>
        <w:ind w:left="0" w:firstLine="0"/>
        <w:rPr>
          <w:b/>
          <w:lang w:val="en-US"/>
        </w:rPr>
      </w:pPr>
      <w:r w:rsidRPr="00587B85">
        <w:rPr>
          <w:b/>
          <w:lang w:val="en-US"/>
        </w:rPr>
        <w:t>17</w:t>
      </w:r>
      <w:r w:rsidR="008C5ADD">
        <w:rPr>
          <w:b/>
          <w:lang w:val="en-US"/>
        </w:rPr>
        <w:t>.</w:t>
      </w:r>
      <w:r w:rsidRPr="00587B85">
        <w:rPr>
          <w:b/>
          <w:lang w:val="en-US"/>
        </w:rPr>
        <w:t xml:space="preserve"> Confidentiality obligation </w:t>
      </w:r>
    </w:p>
    <w:p w14:paraId="46C8F22F" w14:textId="08A553D5" w:rsidR="00587B85" w:rsidRPr="00587B85" w:rsidRDefault="00587B85" w:rsidP="00587B85">
      <w:pPr>
        <w:spacing w:after="12" w:line="259" w:lineRule="auto"/>
        <w:ind w:left="0" w:firstLine="0"/>
        <w:rPr>
          <w:lang w:val="en-US"/>
        </w:rPr>
      </w:pPr>
      <w:r w:rsidRPr="00587B85">
        <w:rPr>
          <w:lang w:val="en-US"/>
        </w:rPr>
        <w:t xml:space="preserve">Traces, copies, drawings, documents, files, data carriers of any kind, electronic data, etc. may not be taken away, reproduced or made accessible to </w:t>
      </w:r>
      <w:r w:rsidR="00E076C1" w:rsidRPr="00587B85">
        <w:rPr>
          <w:lang w:val="en-US"/>
        </w:rPr>
        <w:t>unauthorized</w:t>
      </w:r>
      <w:r w:rsidRPr="00587B85">
        <w:rPr>
          <w:lang w:val="en-US"/>
        </w:rPr>
        <w:t xml:space="preserve"> persons without the permission of the client.  </w:t>
      </w:r>
    </w:p>
    <w:p w14:paraId="25FFC8FF" w14:textId="77777777" w:rsidR="00587B85" w:rsidRPr="00587B85" w:rsidRDefault="00587B85" w:rsidP="00587B85">
      <w:pPr>
        <w:spacing w:after="12" w:line="259" w:lineRule="auto"/>
        <w:ind w:left="0" w:firstLine="0"/>
        <w:rPr>
          <w:lang w:val="en-US"/>
        </w:rPr>
      </w:pPr>
      <w:r w:rsidRPr="00587B85">
        <w:rPr>
          <w:lang w:val="en-US"/>
        </w:rPr>
        <w:t xml:space="preserve">They undertake to maintain confidentiality about all business transactions or business secrets to which they have had access in any form whatsoever.  </w:t>
      </w:r>
    </w:p>
    <w:p w14:paraId="60CEA2E5" w14:textId="77777777" w:rsidR="00587B85" w:rsidRPr="00587B85" w:rsidRDefault="00587B85" w:rsidP="00587B85">
      <w:pPr>
        <w:spacing w:after="12" w:line="259" w:lineRule="auto"/>
        <w:ind w:left="0" w:firstLine="0"/>
        <w:rPr>
          <w:lang w:val="en-US"/>
        </w:rPr>
      </w:pPr>
      <w:r w:rsidRPr="00587B85">
        <w:rPr>
          <w:lang w:val="en-US"/>
        </w:rPr>
        <w:t xml:space="preserve">This shall apply for the duration of their order processing and thereafter. </w:t>
      </w:r>
    </w:p>
    <w:p w14:paraId="724C173C" w14:textId="77777777" w:rsidR="00587B85" w:rsidRPr="00587B85" w:rsidRDefault="00587B85" w:rsidP="00587B85">
      <w:pPr>
        <w:spacing w:after="12" w:line="259" w:lineRule="auto"/>
        <w:ind w:left="0" w:firstLine="0"/>
        <w:rPr>
          <w:lang w:val="en-US"/>
        </w:rPr>
      </w:pPr>
      <w:r w:rsidRPr="00587B85">
        <w:rPr>
          <w:lang w:val="en-US"/>
        </w:rPr>
        <w:t xml:space="preserve"> </w:t>
      </w:r>
    </w:p>
    <w:p w14:paraId="6C245626" w14:textId="1FA08534" w:rsidR="00587B85" w:rsidRPr="00587B85" w:rsidRDefault="00587B85" w:rsidP="00587B85">
      <w:pPr>
        <w:spacing w:after="12" w:line="259" w:lineRule="auto"/>
        <w:ind w:left="0" w:firstLine="0"/>
        <w:rPr>
          <w:b/>
          <w:lang w:val="en-US"/>
        </w:rPr>
      </w:pPr>
      <w:r w:rsidRPr="00587B85">
        <w:rPr>
          <w:b/>
          <w:lang w:val="en-US"/>
        </w:rPr>
        <w:t>18</w:t>
      </w:r>
      <w:r w:rsidR="008C5ADD">
        <w:rPr>
          <w:b/>
          <w:lang w:val="en-US"/>
        </w:rPr>
        <w:t>.</w:t>
      </w:r>
      <w:r w:rsidRPr="00587B85">
        <w:rPr>
          <w:b/>
          <w:lang w:val="en-US"/>
        </w:rPr>
        <w:t xml:space="preserve"> Exclusion and exemption from liability </w:t>
      </w:r>
    </w:p>
    <w:p w14:paraId="4909EBA9" w14:textId="77777777" w:rsidR="00587B85" w:rsidRPr="00587B85" w:rsidRDefault="00587B85" w:rsidP="00587B85">
      <w:pPr>
        <w:spacing w:after="12" w:line="259" w:lineRule="auto"/>
        <w:ind w:left="0" w:firstLine="0"/>
        <w:rPr>
          <w:lang w:val="en-US"/>
        </w:rPr>
      </w:pPr>
      <w:r w:rsidRPr="00587B85">
        <w:rPr>
          <w:lang w:val="en-US"/>
        </w:rPr>
        <w:t xml:space="preserve">FPM or FFT shall not be liable for damage caused by its own fault or resulting from non-compliance with the statutory provisions, the general rules of conduct at the sites or these </w:t>
      </w:r>
    </w:p>
    <w:p w14:paraId="24605AA9" w14:textId="4ADD06ED" w:rsidR="00587B85" w:rsidRPr="00587B85" w:rsidRDefault="00587B85" w:rsidP="00587B85">
      <w:pPr>
        <w:spacing w:after="12" w:line="259" w:lineRule="auto"/>
        <w:ind w:left="0" w:firstLine="0"/>
        <w:rPr>
          <w:lang w:val="en-US"/>
        </w:rPr>
      </w:pPr>
      <w:r w:rsidRPr="00587B85">
        <w:rPr>
          <w:lang w:val="en-US"/>
        </w:rPr>
        <w:t xml:space="preserve">site rules or these company regulations. You indemnify us against all possible claims by third parties which are brought against us due to such non-observance of agreed rules or in connection with the work carried out by you. You hereby undertake to take out appropriate </w:t>
      </w:r>
    </w:p>
    <w:p w14:paraId="1F82B9C6" w14:textId="77777777" w:rsidR="00587B85" w:rsidRPr="00587B85" w:rsidRDefault="00587B85" w:rsidP="00587B85">
      <w:pPr>
        <w:spacing w:after="12" w:line="259" w:lineRule="auto"/>
        <w:ind w:left="0" w:firstLine="0"/>
        <w:rPr>
          <w:lang w:val="en-US"/>
        </w:rPr>
      </w:pPr>
      <w:r w:rsidRPr="00587B85">
        <w:rPr>
          <w:lang w:val="en-US"/>
        </w:rPr>
        <w:t xml:space="preserve">You hereby undertake to take out and maintain appropriate liability insurance and to provide us with evidence of this on request. </w:t>
      </w:r>
    </w:p>
    <w:p w14:paraId="751D9321" w14:textId="77777777" w:rsidR="00587B85" w:rsidRPr="00587B85" w:rsidRDefault="00587B85" w:rsidP="00587B85">
      <w:pPr>
        <w:spacing w:after="12" w:line="259" w:lineRule="auto"/>
        <w:ind w:left="0" w:firstLine="0"/>
        <w:rPr>
          <w:lang w:val="en-US"/>
        </w:rPr>
      </w:pPr>
      <w:r w:rsidRPr="00587B85">
        <w:rPr>
          <w:lang w:val="en-US"/>
        </w:rPr>
        <w:t xml:space="preserve"> </w:t>
      </w:r>
    </w:p>
    <w:p w14:paraId="0AA24DA8" w14:textId="2312B46D" w:rsidR="00587B85" w:rsidRPr="008C5ADD" w:rsidRDefault="00587B85" w:rsidP="00587B85">
      <w:pPr>
        <w:spacing w:after="12" w:line="259" w:lineRule="auto"/>
        <w:ind w:left="0" w:firstLine="0"/>
        <w:rPr>
          <w:b/>
          <w:lang w:val="en-US"/>
        </w:rPr>
      </w:pPr>
      <w:r w:rsidRPr="008C5ADD">
        <w:rPr>
          <w:b/>
          <w:lang w:val="en-US"/>
        </w:rPr>
        <w:t>19</w:t>
      </w:r>
      <w:r w:rsidR="008C5ADD">
        <w:rPr>
          <w:b/>
          <w:lang w:val="en-US"/>
        </w:rPr>
        <w:t>.</w:t>
      </w:r>
      <w:r w:rsidRPr="008C5ADD">
        <w:rPr>
          <w:b/>
          <w:lang w:val="en-US"/>
        </w:rPr>
        <w:t xml:space="preserve"> Notification of accidents and claims </w:t>
      </w:r>
    </w:p>
    <w:p w14:paraId="0F89D278" w14:textId="77777777" w:rsidR="00587B85" w:rsidRPr="00587B85" w:rsidRDefault="00587B85" w:rsidP="00587B85">
      <w:pPr>
        <w:spacing w:after="12" w:line="259" w:lineRule="auto"/>
        <w:ind w:left="0" w:firstLine="0"/>
        <w:rPr>
          <w:lang w:val="en-US"/>
        </w:rPr>
      </w:pPr>
      <w:r w:rsidRPr="00587B85">
        <w:rPr>
          <w:lang w:val="en-US"/>
        </w:rPr>
        <w:t xml:space="preserve">Damage and accidents involving personal injury, fire incidents, leakage or outgassing of substances or hazardous materials must be reported as soon as possible. </w:t>
      </w:r>
    </w:p>
    <w:p w14:paraId="355BEE0E" w14:textId="77777777" w:rsidR="00587B85" w:rsidRPr="00587B85" w:rsidRDefault="00587B85" w:rsidP="00587B85">
      <w:pPr>
        <w:spacing w:after="12" w:line="259" w:lineRule="auto"/>
        <w:ind w:left="0" w:firstLine="0"/>
        <w:rPr>
          <w:lang w:val="en-US"/>
        </w:rPr>
      </w:pPr>
      <w:r w:rsidRPr="00587B85">
        <w:rPr>
          <w:lang w:val="en-US"/>
        </w:rPr>
        <w:t xml:space="preserve">The internal emergency numbers can be found in the safety information and general rules of </w:t>
      </w:r>
      <w:proofErr w:type="spellStart"/>
      <w:r w:rsidRPr="00587B85">
        <w:rPr>
          <w:lang w:val="en-US"/>
        </w:rPr>
        <w:t>behaviour</w:t>
      </w:r>
      <w:proofErr w:type="spellEnd"/>
      <w:r w:rsidRPr="00587B85">
        <w:rPr>
          <w:lang w:val="en-US"/>
        </w:rPr>
        <w:t xml:space="preserve"> of the sites or are announced by the FPM or FFT representatives. </w:t>
      </w:r>
    </w:p>
    <w:p w14:paraId="22C86C39" w14:textId="77777777" w:rsidR="00587B85" w:rsidRPr="00587B85" w:rsidRDefault="00587B85" w:rsidP="00587B85">
      <w:pPr>
        <w:spacing w:after="12" w:line="259" w:lineRule="auto"/>
        <w:ind w:left="0" w:firstLine="0"/>
        <w:rPr>
          <w:lang w:val="en-US"/>
        </w:rPr>
      </w:pPr>
      <w:r w:rsidRPr="00587B85">
        <w:rPr>
          <w:lang w:val="en-US"/>
        </w:rPr>
        <w:t xml:space="preserve"> </w:t>
      </w:r>
      <w:r w:rsidRPr="00587B85">
        <w:rPr>
          <w:lang w:val="en-US"/>
        </w:rPr>
        <w:tab/>
        <w:t xml:space="preserve"> </w:t>
      </w:r>
    </w:p>
    <w:p w14:paraId="7DEC9813" w14:textId="171F0465" w:rsidR="00587B85" w:rsidRPr="00587B85" w:rsidRDefault="00587B85" w:rsidP="00587B85">
      <w:pPr>
        <w:spacing w:after="12" w:line="259" w:lineRule="auto"/>
        <w:ind w:left="0" w:firstLine="0"/>
        <w:rPr>
          <w:b/>
          <w:lang w:val="en-US"/>
        </w:rPr>
      </w:pPr>
      <w:r w:rsidRPr="00587B85">
        <w:rPr>
          <w:b/>
          <w:lang w:val="en-US"/>
        </w:rPr>
        <w:t xml:space="preserve">20. </w:t>
      </w:r>
      <w:r>
        <w:rPr>
          <w:b/>
          <w:lang w:val="en-US"/>
        </w:rPr>
        <w:t>C</w:t>
      </w:r>
      <w:r w:rsidRPr="00587B85">
        <w:rPr>
          <w:b/>
          <w:lang w:val="en-US"/>
        </w:rPr>
        <w:t xml:space="preserve">onfirmation by the contractor </w:t>
      </w:r>
    </w:p>
    <w:p w14:paraId="78931B24" w14:textId="77777777" w:rsidR="00587B85" w:rsidRPr="00587B85" w:rsidRDefault="00587B85" w:rsidP="00587B85">
      <w:pPr>
        <w:spacing w:after="12" w:line="259" w:lineRule="auto"/>
        <w:ind w:left="0" w:firstLine="0"/>
        <w:rPr>
          <w:b/>
          <w:lang w:val="en-US"/>
        </w:rPr>
      </w:pPr>
      <w:r w:rsidRPr="00587B85">
        <w:rPr>
          <w:b/>
          <w:lang w:val="en-US"/>
        </w:rPr>
        <w:t xml:space="preserve">  </w:t>
      </w:r>
    </w:p>
    <w:p w14:paraId="3E85393A" w14:textId="77777777" w:rsidR="00587B85" w:rsidRPr="00587B85" w:rsidRDefault="00587B85" w:rsidP="00587B85">
      <w:pPr>
        <w:spacing w:after="12" w:line="259" w:lineRule="auto"/>
        <w:ind w:left="0" w:firstLine="0"/>
        <w:rPr>
          <w:lang w:val="en-US"/>
        </w:rPr>
      </w:pPr>
      <w:r w:rsidRPr="00587B85">
        <w:rPr>
          <w:lang w:val="en-US"/>
        </w:rPr>
        <w:t xml:space="preserve">(back to Purchasing) </w:t>
      </w:r>
    </w:p>
    <w:p w14:paraId="1BE5EE10" w14:textId="36AA95CE" w:rsidR="00587B85" w:rsidRPr="0049642F" w:rsidRDefault="00587B85" w:rsidP="00587B85">
      <w:pPr>
        <w:spacing w:after="12" w:line="259" w:lineRule="auto"/>
        <w:ind w:left="0" w:firstLine="0"/>
        <w:rPr>
          <w:b/>
          <w:lang w:val="en-US"/>
        </w:rPr>
      </w:pPr>
      <w:r w:rsidRPr="00587B85">
        <w:rPr>
          <w:b/>
          <w:lang w:val="en-US"/>
        </w:rPr>
        <w:t xml:space="preserve"> </w:t>
      </w:r>
    </w:p>
    <w:p w14:paraId="5EEA9847" w14:textId="0EBE1A7B" w:rsidR="00587B85" w:rsidRPr="00587B85" w:rsidRDefault="00587B85" w:rsidP="00587B85">
      <w:pPr>
        <w:spacing w:after="12" w:line="259" w:lineRule="auto"/>
        <w:ind w:left="0" w:firstLine="0"/>
        <w:rPr>
          <w:lang w:val="en-US"/>
        </w:rPr>
      </w:pPr>
      <w:r w:rsidRPr="00587B85">
        <w:rPr>
          <w:lang w:val="en-US"/>
        </w:rPr>
        <w:t xml:space="preserve">The Contractor has informed its employees and </w:t>
      </w:r>
      <w:r w:rsidR="00E076C1" w:rsidRPr="00587B85">
        <w:rPr>
          <w:lang w:val="en-US"/>
        </w:rPr>
        <w:t>authorized</w:t>
      </w:r>
      <w:r w:rsidRPr="00587B85">
        <w:rPr>
          <w:lang w:val="en-US"/>
        </w:rPr>
        <w:t xml:space="preserve"> persons of the content of the company regulations ST 03-EK-05 (including the duty of confidentiality) and has likewise instructed them to observe them. </w:t>
      </w:r>
    </w:p>
    <w:p w14:paraId="68E0CC09" w14:textId="6644A1AD" w:rsidR="00587B85" w:rsidRPr="00587B85" w:rsidRDefault="00587B85" w:rsidP="00587B85">
      <w:pPr>
        <w:spacing w:after="12" w:line="259" w:lineRule="auto"/>
        <w:ind w:left="0" w:firstLine="0"/>
        <w:rPr>
          <w:lang w:val="en-US"/>
        </w:rPr>
      </w:pPr>
      <w:r w:rsidRPr="00587B85">
        <w:rPr>
          <w:lang w:val="en-US"/>
        </w:rPr>
        <w:t xml:space="preserve">Furthermore, the Contractor has been informed that it is liable and may be liable for damages for violations committed by its employees or </w:t>
      </w:r>
      <w:r w:rsidR="00E076C1" w:rsidRPr="00587B85">
        <w:rPr>
          <w:lang w:val="en-US"/>
        </w:rPr>
        <w:t>authorized</w:t>
      </w:r>
      <w:r w:rsidRPr="00587B85">
        <w:rPr>
          <w:lang w:val="en-US"/>
        </w:rPr>
        <w:t xml:space="preserve"> persons as well as for its own fault. </w:t>
      </w:r>
    </w:p>
    <w:p w14:paraId="5D5E884A" w14:textId="130052DC" w:rsidR="00006870" w:rsidRPr="00587B85" w:rsidRDefault="00587B85" w:rsidP="00587B85">
      <w:pPr>
        <w:spacing w:after="12" w:line="259" w:lineRule="auto"/>
        <w:ind w:left="0" w:firstLine="0"/>
        <w:rPr>
          <w:lang w:val="en-US"/>
        </w:rPr>
      </w:pPr>
      <w:r w:rsidRPr="00587B85">
        <w:rPr>
          <w:lang w:val="en-US"/>
        </w:rPr>
        <w:t xml:space="preserve">The contractor is aware that persons who do not observe the above rules may be expelled from the company premises. </w:t>
      </w:r>
      <w:r w:rsidR="00712E41" w:rsidRPr="00587B85">
        <w:rPr>
          <w:lang w:val="en-US"/>
        </w:rPr>
        <w:t xml:space="preserve"> </w:t>
      </w:r>
    </w:p>
    <w:p w14:paraId="0E9F53DB" w14:textId="77777777" w:rsidR="00006870" w:rsidRPr="00587B85" w:rsidRDefault="00712E41">
      <w:pPr>
        <w:spacing w:after="12" w:line="259" w:lineRule="auto"/>
        <w:ind w:left="0" w:firstLine="0"/>
        <w:rPr>
          <w:lang w:val="en-US"/>
        </w:rPr>
      </w:pPr>
      <w:r w:rsidRPr="00587B85">
        <w:rPr>
          <w:lang w:val="en-US"/>
        </w:rPr>
        <w:t xml:space="preserve"> </w:t>
      </w:r>
    </w:p>
    <w:p w14:paraId="1160AB4A" w14:textId="77777777" w:rsidR="00006870" w:rsidRPr="00587B85" w:rsidRDefault="00712E41">
      <w:pPr>
        <w:spacing w:after="12" w:line="259" w:lineRule="auto"/>
        <w:ind w:left="0" w:firstLine="0"/>
        <w:rPr>
          <w:lang w:val="en-US"/>
        </w:rPr>
      </w:pPr>
      <w:r w:rsidRPr="00587B85">
        <w:rPr>
          <w:lang w:val="en-US"/>
        </w:rPr>
        <w:t xml:space="preserve"> </w:t>
      </w:r>
    </w:p>
    <w:p w14:paraId="4497E83C" w14:textId="4941D8C7" w:rsidR="00006870" w:rsidRDefault="00712E41">
      <w:pPr>
        <w:spacing w:after="0" w:line="259" w:lineRule="auto"/>
        <w:ind w:left="0" w:firstLine="0"/>
        <w:rPr>
          <w:lang w:val="en-US"/>
        </w:rPr>
      </w:pPr>
      <w:r w:rsidRPr="00587B85">
        <w:rPr>
          <w:lang w:val="en-US"/>
        </w:rPr>
        <w:t xml:space="preserve"> </w:t>
      </w:r>
    </w:p>
    <w:p w14:paraId="7E261511" w14:textId="16033805" w:rsidR="0049642F" w:rsidRDefault="0049642F">
      <w:pPr>
        <w:spacing w:after="0" w:line="259" w:lineRule="auto"/>
        <w:ind w:left="0" w:firstLine="0"/>
        <w:rPr>
          <w:lang w:val="en-US"/>
        </w:rPr>
      </w:pPr>
    </w:p>
    <w:p w14:paraId="1488E1A0" w14:textId="77777777" w:rsidR="0049642F" w:rsidRPr="00587B85" w:rsidRDefault="0049642F">
      <w:pPr>
        <w:spacing w:after="0" w:line="259" w:lineRule="auto"/>
        <w:ind w:left="0" w:firstLine="0"/>
        <w:rPr>
          <w:lang w:val="en-US"/>
        </w:rPr>
      </w:pPr>
    </w:p>
    <w:p w14:paraId="753ECD2D" w14:textId="77777777" w:rsidR="0049642F" w:rsidRPr="00093554" w:rsidRDefault="0049642F">
      <w:pPr>
        <w:pStyle w:val="Heading2"/>
        <w:tabs>
          <w:tab w:val="center" w:pos="2124"/>
          <w:tab w:val="center" w:pos="5665"/>
        </w:tabs>
        <w:spacing w:after="99"/>
        <w:ind w:left="-15" w:firstLine="0"/>
        <w:rPr>
          <w:lang w:val="en-GB"/>
        </w:rPr>
      </w:pPr>
    </w:p>
    <w:p w14:paraId="12B52209" w14:textId="219BC592" w:rsidR="00006870" w:rsidRPr="00830788" w:rsidRDefault="00830788">
      <w:pPr>
        <w:pStyle w:val="Heading2"/>
        <w:tabs>
          <w:tab w:val="center" w:pos="2124"/>
          <w:tab w:val="center" w:pos="5665"/>
        </w:tabs>
        <w:spacing w:after="99"/>
        <w:ind w:left="-15" w:firstLine="0"/>
        <w:rPr>
          <w:lang w:val="en-US"/>
        </w:rPr>
      </w:pPr>
      <w:r w:rsidRPr="00830788">
        <w:rPr>
          <w:lang w:val="en-US"/>
        </w:rPr>
        <w:t xml:space="preserve">Company </w:t>
      </w:r>
      <w:proofErr w:type="gramStart"/>
      <w:r w:rsidRPr="00830788">
        <w:rPr>
          <w:lang w:val="en-US"/>
        </w:rPr>
        <w:t>name :</w:t>
      </w:r>
      <w:proofErr w:type="gramEnd"/>
      <w:r w:rsidRPr="00830788">
        <w:rPr>
          <w:lang w:val="en-US"/>
        </w:rPr>
        <w:t xml:space="preserve">  </w:t>
      </w:r>
      <w:r w:rsidR="00712E41" w:rsidRPr="00830788">
        <w:rPr>
          <w:lang w:val="en-US"/>
        </w:rPr>
        <w:tab/>
        <w:t xml:space="preserve"> </w:t>
      </w:r>
      <w:r w:rsidR="00712E41" w:rsidRPr="00830788">
        <w:rPr>
          <w:lang w:val="en-US"/>
        </w:rPr>
        <w:tab/>
        <w:t xml:space="preserve">___________________________________________________ </w:t>
      </w:r>
    </w:p>
    <w:p w14:paraId="49E77DBF" w14:textId="5C77B6CB" w:rsidR="00006870" w:rsidRPr="00830788" w:rsidRDefault="00712E41">
      <w:pPr>
        <w:tabs>
          <w:tab w:val="center" w:pos="708"/>
          <w:tab w:val="center" w:pos="1416"/>
          <w:tab w:val="center" w:pos="2124"/>
          <w:tab w:val="center" w:pos="3265"/>
        </w:tabs>
        <w:spacing w:after="97"/>
        <w:ind w:left="-15" w:firstLine="0"/>
        <w:rPr>
          <w:lang w:val="en-US"/>
        </w:rPr>
      </w:pPr>
      <w:r w:rsidRPr="00830788">
        <w:rPr>
          <w:b/>
          <w:lang w:val="en-US"/>
        </w:rPr>
        <w:t xml:space="preserve"> </w:t>
      </w:r>
      <w:r w:rsidRPr="00830788">
        <w:rPr>
          <w:b/>
          <w:lang w:val="en-US"/>
        </w:rPr>
        <w:tab/>
        <w:t xml:space="preserve"> </w:t>
      </w:r>
      <w:r w:rsidRPr="00830788">
        <w:rPr>
          <w:b/>
          <w:lang w:val="en-US"/>
        </w:rPr>
        <w:tab/>
        <w:t xml:space="preserve"> </w:t>
      </w:r>
      <w:r w:rsidRPr="00830788">
        <w:rPr>
          <w:b/>
          <w:lang w:val="en-US"/>
        </w:rPr>
        <w:tab/>
        <w:t xml:space="preserve"> </w:t>
      </w:r>
      <w:r w:rsidRPr="00830788">
        <w:rPr>
          <w:b/>
          <w:lang w:val="en-US"/>
        </w:rPr>
        <w:tab/>
      </w:r>
      <w:r w:rsidRPr="00830788">
        <w:rPr>
          <w:lang w:val="en-US"/>
        </w:rPr>
        <w:t>(St</w:t>
      </w:r>
      <w:r w:rsidR="00830788" w:rsidRPr="00830788">
        <w:rPr>
          <w:lang w:val="en-US"/>
        </w:rPr>
        <w:t>a</w:t>
      </w:r>
      <w:r w:rsidRPr="00830788">
        <w:rPr>
          <w:lang w:val="en-US"/>
        </w:rPr>
        <w:t xml:space="preserve">mp) </w:t>
      </w:r>
    </w:p>
    <w:p w14:paraId="50CFF75B" w14:textId="77777777" w:rsidR="00006870" w:rsidRPr="00830788" w:rsidRDefault="00712E41">
      <w:pPr>
        <w:spacing w:after="96" w:line="259" w:lineRule="auto"/>
        <w:ind w:left="0" w:firstLine="0"/>
        <w:rPr>
          <w:lang w:val="en-US"/>
        </w:rPr>
      </w:pPr>
      <w:r w:rsidRPr="00830788">
        <w:rPr>
          <w:lang w:val="en-US"/>
        </w:rPr>
        <w:t xml:space="preserve"> </w:t>
      </w:r>
    </w:p>
    <w:p w14:paraId="55513845" w14:textId="77777777" w:rsidR="00006870" w:rsidRPr="00830788" w:rsidRDefault="00712E41">
      <w:pPr>
        <w:spacing w:after="98" w:line="259" w:lineRule="auto"/>
        <w:ind w:left="0" w:firstLine="0"/>
        <w:rPr>
          <w:lang w:val="en-US"/>
        </w:rPr>
      </w:pPr>
      <w:r w:rsidRPr="00830788">
        <w:rPr>
          <w:lang w:val="en-US"/>
        </w:rPr>
        <w:t xml:space="preserve"> </w:t>
      </w:r>
    </w:p>
    <w:p w14:paraId="27E8A395" w14:textId="77777777" w:rsidR="00006870" w:rsidRPr="00830788" w:rsidRDefault="00712E41">
      <w:pPr>
        <w:spacing w:after="96" w:line="259" w:lineRule="auto"/>
        <w:ind w:left="0" w:firstLine="0"/>
        <w:rPr>
          <w:lang w:val="en-US"/>
        </w:rPr>
      </w:pPr>
      <w:r w:rsidRPr="00830788">
        <w:rPr>
          <w:lang w:val="en-US"/>
        </w:rPr>
        <w:t xml:space="preserve"> </w:t>
      </w:r>
    </w:p>
    <w:p w14:paraId="22D84FEA" w14:textId="1D8CF44F" w:rsidR="00006870" w:rsidRPr="00830788" w:rsidRDefault="00830788">
      <w:pPr>
        <w:tabs>
          <w:tab w:val="center" w:pos="1416"/>
          <w:tab w:val="center" w:pos="2124"/>
          <w:tab w:val="center" w:pos="5665"/>
        </w:tabs>
        <w:spacing w:after="100"/>
        <w:ind w:left="-15" w:firstLine="0"/>
        <w:rPr>
          <w:lang w:val="en-US"/>
        </w:rPr>
      </w:pPr>
      <w:r w:rsidRPr="00830788">
        <w:rPr>
          <w:b/>
          <w:lang w:val="en-US"/>
        </w:rPr>
        <w:t xml:space="preserve">Place, </w:t>
      </w:r>
      <w:proofErr w:type="gramStart"/>
      <w:r w:rsidRPr="00830788">
        <w:rPr>
          <w:b/>
          <w:lang w:val="en-US"/>
        </w:rPr>
        <w:t>date :</w:t>
      </w:r>
      <w:proofErr w:type="gramEnd"/>
      <w:r w:rsidRPr="00830788">
        <w:rPr>
          <w:b/>
          <w:lang w:val="en-US"/>
        </w:rPr>
        <w:t xml:space="preserve"> </w:t>
      </w:r>
      <w:r w:rsidRPr="00830788">
        <w:rPr>
          <w:b/>
          <w:lang w:val="en-US"/>
        </w:rPr>
        <w:tab/>
      </w:r>
      <w:r w:rsidR="00712E41" w:rsidRPr="00830788">
        <w:rPr>
          <w:lang w:val="en-US"/>
        </w:rPr>
        <w:t xml:space="preserve"> </w:t>
      </w:r>
      <w:r w:rsidR="00712E41" w:rsidRPr="00830788">
        <w:rPr>
          <w:lang w:val="en-US"/>
        </w:rPr>
        <w:tab/>
        <w:t xml:space="preserve"> </w:t>
      </w:r>
      <w:r w:rsidR="00712E41" w:rsidRPr="00830788">
        <w:rPr>
          <w:lang w:val="en-US"/>
        </w:rPr>
        <w:tab/>
        <w:t xml:space="preserve">___________________________________________________ </w:t>
      </w:r>
    </w:p>
    <w:p w14:paraId="5F7E941B" w14:textId="77777777" w:rsidR="00006870" w:rsidRPr="00830788" w:rsidRDefault="00712E41">
      <w:pPr>
        <w:spacing w:after="96" w:line="259" w:lineRule="auto"/>
        <w:ind w:left="0" w:firstLine="0"/>
        <w:rPr>
          <w:lang w:val="en-US"/>
        </w:rPr>
      </w:pPr>
      <w:r w:rsidRPr="00830788">
        <w:rPr>
          <w:lang w:val="en-US"/>
        </w:rPr>
        <w:t xml:space="preserve"> </w:t>
      </w:r>
    </w:p>
    <w:p w14:paraId="1604B052" w14:textId="77777777" w:rsidR="00006870" w:rsidRPr="00830788" w:rsidRDefault="00712E41">
      <w:pPr>
        <w:spacing w:after="96" w:line="259" w:lineRule="auto"/>
        <w:ind w:left="0" w:firstLine="0"/>
        <w:rPr>
          <w:lang w:val="en-US"/>
        </w:rPr>
      </w:pPr>
      <w:r w:rsidRPr="00830788">
        <w:rPr>
          <w:lang w:val="en-US"/>
        </w:rPr>
        <w:t xml:space="preserve"> </w:t>
      </w:r>
    </w:p>
    <w:p w14:paraId="4CECEB77" w14:textId="77777777" w:rsidR="00006870" w:rsidRPr="00830788" w:rsidRDefault="00712E41">
      <w:pPr>
        <w:spacing w:after="98" w:line="259" w:lineRule="auto"/>
        <w:ind w:left="0" w:firstLine="0"/>
        <w:rPr>
          <w:lang w:val="en-US"/>
        </w:rPr>
      </w:pPr>
      <w:r w:rsidRPr="00830788">
        <w:rPr>
          <w:b/>
          <w:lang w:val="en-US"/>
        </w:rPr>
        <w:t xml:space="preserve"> </w:t>
      </w:r>
    </w:p>
    <w:p w14:paraId="38121E7B" w14:textId="77777777" w:rsidR="00006870" w:rsidRPr="00830788" w:rsidRDefault="00712E41">
      <w:pPr>
        <w:spacing w:after="96" w:line="259" w:lineRule="auto"/>
        <w:ind w:left="0" w:firstLine="0"/>
        <w:rPr>
          <w:lang w:val="en-US"/>
        </w:rPr>
      </w:pPr>
      <w:r w:rsidRPr="00830788">
        <w:rPr>
          <w:b/>
          <w:lang w:val="en-US"/>
        </w:rPr>
        <w:t xml:space="preserve"> </w:t>
      </w:r>
    </w:p>
    <w:p w14:paraId="2A281DE4" w14:textId="3DD23406" w:rsidR="00006870" w:rsidRPr="00830788" w:rsidRDefault="00830788">
      <w:pPr>
        <w:tabs>
          <w:tab w:val="center" w:pos="2124"/>
          <w:tab w:val="center" w:pos="5665"/>
        </w:tabs>
        <w:spacing w:after="99"/>
        <w:ind w:left="-15" w:firstLine="0"/>
        <w:rPr>
          <w:lang w:val="en-US"/>
        </w:rPr>
      </w:pPr>
      <w:proofErr w:type="gramStart"/>
      <w:r w:rsidRPr="00830788">
        <w:rPr>
          <w:b/>
          <w:lang w:val="en-US"/>
        </w:rPr>
        <w:t>Signature :</w:t>
      </w:r>
      <w:proofErr w:type="gramEnd"/>
      <w:r w:rsidRPr="00830788">
        <w:rPr>
          <w:b/>
          <w:lang w:val="en-US"/>
        </w:rPr>
        <w:t xml:space="preserve">  </w:t>
      </w:r>
      <w:r w:rsidR="00712E41" w:rsidRPr="00830788">
        <w:rPr>
          <w:lang w:val="en-US"/>
        </w:rPr>
        <w:tab/>
        <w:t xml:space="preserve"> </w:t>
      </w:r>
      <w:r w:rsidR="00712E41" w:rsidRPr="00830788">
        <w:rPr>
          <w:lang w:val="en-US"/>
        </w:rPr>
        <w:tab/>
        <w:t xml:space="preserve">___________________________________________________ </w:t>
      </w:r>
    </w:p>
    <w:p w14:paraId="600F790F" w14:textId="0010205F" w:rsidR="00006870" w:rsidRPr="00830788" w:rsidRDefault="00712E41">
      <w:pPr>
        <w:tabs>
          <w:tab w:val="center" w:pos="708"/>
          <w:tab w:val="center" w:pos="1416"/>
          <w:tab w:val="center" w:pos="2124"/>
          <w:tab w:val="center" w:pos="5003"/>
        </w:tabs>
        <w:spacing w:after="118"/>
        <w:ind w:left="-15" w:firstLine="0"/>
        <w:rPr>
          <w:lang w:val="en-US"/>
        </w:rPr>
      </w:pPr>
      <w:r w:rsidRPr="00830788">
        <w:rPr>
          <w:b/>
          <w:lang w:val="en-US"/>
        </w:rPr>
        <w:t xml:space="preserve"> </w:t>
      </w:r>
      <w:r w:rsidRPr="00830788">
        <w:rPr>
          <w:b/>
          <w:lang w:val="en-US"/>
        </w:rPr>
        <w:tab/>
        <w:t xml:space="preserve"> </w:t>
      </w:r>
      <w:r w:rsidRPr="00830788">
        <w:rPr>
          <w:b/>
          <w:lang w:val="en-US"/>
        </w:rPr>
        <w:tab/>
        <w:t xml:space="preserve"> </w:t>
      </w:r>
      <w:r w:rsidRPr="00830788">
        <w:rPr>
          <w:b/>
          <w:lang w:val="en-US"/>
        </w:rPr>
        <w:tab/>
        <w:t xml:space="preserve"> </w:t>
      </w:r>
      <w:r w:rsidR="00830788" w:rsidRPr="00830788">
        <w:rPr>
          <w:b/>
          <w:lang w:val="en-US"/>
        </w:rPr>
        <w:tab/>
      </w:r>
      <w:r w:rsidRPr="00830788">
        <w:rPr>
          <w:lang w:val="en-US"/>
        </w:rPr>
        <w:t>(</w:t>
      </w:r>
      <w:r w:rsidR="00830788" w:rsidRPr="00830788">
        <w:rPr>
          <w:lang w:val="en-US"/>
        </w:rPr>
        <w:t xml:space="preserve">Add name in </w:t>
      </w:r>
      <w:r w:rsidR="00830788">
        <w:rPr>
          <w:lang w:val="en-US"/>
        </w:rPr>
        <w:t>b</w:t>
      </w:r>
      <w:r w:rsidR="00830788" w:rsidRPr="00830788">
        <w:rPr>
          <w:lang w:val="en-US"/>
        </w:rPr>
        <w:t>lock letters or type written</w:t>
      </w:r>
      <w:r w:rsidRPr="00830788">
        <w:rPr>
          <w:lang w:val="en-US"/>
        </w:rPr>
        <w:t xml:space="preserve">) </w:t>
      </w:r>
    </w:p>
    <w:p w14:paraId="4CA42E5B" w14:textId="5C4A2F19" w:rsidR="00006870" w:rsidRPr="00830788" w:rsidRDefault="00712E41">
      <w:pPr>
        <w:spacing w:after="12" w:line="259" w:lineRule="auto"/>
        <w:ind w:left="0" w:firstLine="0"/>
        <w:rPr>
          <w:lang w:val="en-US"/>
        </w:rPr>
      </w:pPr>
      <w:r w:rsidRPr="00830788">
        <w:rPr>
          <w:lang w:val="en-US"/>
        </w:rPr>
        <w:t xml:space="preserve"> </w:t>
      </w:r>
    </w:p>
    <w:p w14:paraId="24FDB630" w14:textId="34432827" w:rsidR="0086403A" w:rsidRPr="00830788" w:rsidRDefault="0086403A">
      <w:pPr>
        <w:spacing w:after="12" w:line="259" w:lineRule="auto"/>
        <w:ind w:left="0" w:firstLine="0"/>
        <w:rPr>
          <w:lang w:val="en-US"/>
        </w:rPr>
      </w:pPr>
    </w:p>
    <w:p w14:paraId="0F683C68" w14:textId="2CE22C43" w:rsidR="0086403A" w:rsidRPr="00830788" w:rsidRDefault="0086403A">
      <w:pPr>
        <w:spacing w:after="12" w:line="259" w:lineRule="auto"/>
        <w:ind w:left="0" w:firstLine="0"/>
        <w:rPr>
          <w:lang w:val="en-US"/>
        </w:rPr>
      </w:pPr>
    </w:p>
    <w:p w14:paraId="03D7A937" w14:textId="77777777" w:rsidR="0086403A" w:rsidRPr="00830788" w:rsidRDefault="0086403A">
      <w:pPr>
        <w:spacing w:after="12" w:line="259" w:lineRule="auto"/>
        <w:ind w:left="0" w:firstLine="0"/>
        <w:rPr>
          <w:lang w:val="en-US"/>
        </w:rPr>
      </w:pPr>
    </w:p>
    <w:p w14:paraId="51934734" w14:textId="77777777" w:rsidR="00006870" w:rsidRPr="00830788" w:rsidRDefault="00712E41">
      <w:pPr>
        <w:spacing w:after="12" w:line="259" w:lineRule="auto"/>
        <w:ind w:left="0" w:firstLine="0"/>
        <w:rPr>
          <w:lang w:val="en-US"/>
        </w:rPr>
      </w:pPr>
      <w:r w:rsidRPr="00830788">
        <w:rPr>
          <w:lang w:val="en-US"/>
        </w:rPr>
        <w:t xml:space="preserve"> </w:t>
      </w:r>
    </w:p>
    <w:p w14:paraId="1A1F702F" w14:textId="52A489BB" w:rsidR="00006870" w:rsidRPr="00830788" w:rsidRDefault="00830788">
      <w:pPr>
        <w:spacing w:after="3" w:line="259" w:lineRule="auto"/>
        <w:ind w:left="0" w:firstLine="0"/>
        <w:rPr>
          <w:lang w:val="en-US"/>
        </w:rPr>
      </w:pPr>
      <w:r w:rsidRPr="00830788">
        <w:rPr>
          <w:sz w:val="12"/>
          <w:lang w:val="en-US"/>
        </w:rPr>
        <w:t>Overview of the operating regulations for external companies:</w:t>
      </w:r>
    </w:p>
    <w:tbl>
      <w:tblPr>
        <w:tblStyle w:val="TableGrid"/>
        <w:tblW w:w="9214" w:type="dxa"/>
        <w:tblInd w:w="-108" w:type="dxa"/>
        <w:tblCellMar>
          <w:top w:w="103" w:type="dxa"/>
          <w:left w:w="108" w:type="dxa"/>
          <w:right w:w="115" w:type="dxa"/>
        </w:tblCellMar>
        <w:tblLook w:val="04A0" w:firstRow="1" w:lastRow="0" w:firstColumn="1" w:lastColumn="0" w:noHBand="0" w:noVBand="1"/>
      </w:tblPr>
      <w:tblGrid>
        <w:gridCol w:w="4429"/>
        <w:gridCol w:w="4785"/>
      </w:tblGrid>
      <w:tr w:rsidR="00006870" w:rsidRPr="00101CC2" w14:paraId="56FF6378"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431F69D4" w14:textId="1B726F08" w:rsidR="00006870" w:rsidRDefault="00712E41">
            <w:pPr>
              <w:spacing w:after="0" w:line="259" w:lineRule="auto"/>
              <w:ind w:left="0" w:firstLine="0"/>
            </w:pPr>
            <w:r>
              <w:rPr>
                <w:sz w:val="12"/>
              </w:rPr>
              <w:t xml:space="preserve">1.  </w:t>
            </w:r>
            <w:r w:rsidR="00830788">
              <w:rPr>
                <w:sz w:val="12"/>
              </w:rPr>
              <w:t>G</w:t>
            </w:r>
            <w:r w:rsidR="00830788" w:rsidRPr="00830788">
              <w:rPr>
                <w:sz w:val="12"/>
              </w:rPr>
              <w:t xml:space="preserve">eneral </w:t>
            </w:r>
            <w:r w:rsidR="00830788">
              <w:rPr>
                <w:sz w:val="12"/>
              </w:rPr>
              <w:t>I</w:t>
            </w:r>
            <w:r w:rsidR="00830788" w:rsidRPr="00830788">
              <w:rPr>
                <w:sz w:val="12"/>
              </w:rPr>
              <w:t>nformation</w:t>
            </w:r>
          </w:p>
        </w:tc>
        <w:tc>
          <w:tcPr>
            <w:tcW w:w="4785" w:type="dxa"/>
            <w:tcBorders>
              <w:top w:val="single" w:sz="4" w:space="0" w:color="000000"/>
              <w:left w:val="single" w:sz="4" w:space="0" w:color="000000"/>
              <w:bottom w:val="single" w:sz="4" w:space="0" w:color="000000"/>
              <w:right w:val="single" w:sz="4" w:space="0" w:color="000000"/>
            </w:tcBorders>
          </w:tcPr>
          <w:p w14:paraId="272BD10B" w14:textId="18D0AA16" w:rsidR="00006870" w:rsidRPr="00A43832" w:rsidRDefault="00712E41">
            <w:pPr>
              <w:spacing w:after="0" w:line="259" w:lineRule="auto"/>
              <w:ind w:left="0" w:firstLine="0"/>
              <w:rPr>
                <w:lang w:val="en-US"/>
              </w:rPr>
            </w:pPr>
            <w:r w:rsidRPr="00A43832">
              <w:rPr>
                <w:sz w:val="12"/>
                <w:lang w:val="en-US"/>
              </w:rPr>
              <w:t xml:space="preserve">11. </w:t>
            </w:r>
            <w:r w:rsidR="00A43832">
              <w:rPr>
                <w:sz w:val="12"/>
                <w:lang w:val="en-US"/>
              </w:rPr>
              <w:t>H</w:t>
            </w:r>
            <w:r w:rsidR="00A43832" w:rsidRPr="00A43832">
              <w:rPr>
                <w:sz w:val="12"/>
                <w:lang w:val="en-US"/>
              </w:rPr>
              <w:t>andling substances hazardous to water</w:t>
            </w:r>
          </w:p>
        </w:tc>
      </w:tr>
      <w:tr w:rsidR="00006870" w14:paraId="3650626F"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1E97CF95" w14:textId="77777777" w:rsidR="00006870" w:rsidRDefault="00712E41">
            <w:pPr>
              <w:spacing w:after="0" w:line="259" w:lineRule="auto"/>
              <w:ind w:left="0" w:firstLine="0"/>
            </w:pPr>
            <w:r>
              <w:rPr>
                <w:sz w:val="12"/>
              </w:rPr>
              <w:t xml:space="preserve">2.  Personal </w:t>
            </w:r>
          </w:p>
        </w:tc>
        <w:tc>
          <w:tcPr>
            <w:tcW w:w="4785" w:type="dxa"/>
            <w:tcBorders>
              <w:top w:val="single" w:sz="4" w:space="0" w:color="000000"/>
              <w:left w:val="single" w:sz="4" w:space="0" w:color="000000"/>
              <w:bottom w:val="single" w:sz="4" w:space="0" w:color="000000"/>
              <w:right w:val="single" w:sz="4" w:space="0" w:color="000000"/>
            </w:tcBorders>
          </w:tcPr>
          <w:p w14:paraId="41034A91" w14:textId="5570D2D3" w:rsidR="00006870" w:rsidRDefault="00712E41">
            <w:pPr>
              <w:spacing w:after="0" w:line="259" w:lineRule="auto"/>
              <w:ind w:left="0" w:firstLine="0"/>
            </w:pPr>
            <w:r>
              <w:rPr>
                <w:sz w:val="12"/>
              </w:rPr>
              <w:t xml:space="preserve">12. </w:t>
            </w:r>
            <w:proofErr w:type="spellStart"/>
            <w:r w:rsidR="00A43832">
              <w:rPr>
                <w:sz w:val="12"/>
              </w:rPr>
              <w:t>W</w:t>
            </w:r>
            <w:r w:rsidR="00A43832" w:rsidRPr="00A43832">
              <w:rPr>
                <w:sz w:val="12"/>
              </w:rPr>
              <w:t>aste</w:t>
            </w:r>
            <w:proofErr w:type="spellEnd"/>
          </w:p>
        </w:tc>
      </w:tr>
      <w:tr w:rsidR="00006870" w14:paraId="2D3EB5D7"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44DD1A49" w14:textId="7371E31F" w:rsidR="00006870" w:rsidRDefault="00712E41">
            <w:pPr>
              <w:spacing w:after="0" w:line="259" w:lineRule="auto"/>
              <w:ind w:left="0" w:firstLine="0"/>
            </w:pPr>
            <w:r>
              <w:rPr>
                <w:sz w:val="12"/>
              </w:rPr>
              <w:t xml:space="preserve">3.  </w:t>
            </w:r>
            <w:proofErr w:type="spellStart"/>
            <w:r w:rsidR="00830788">
              <w:rPr>
                <w:sz w:val="12"/>
              </w:rPr>
              <w:t>W</w:t>
            </w:r>
            <w:r w:rsidR="00830788" w:rsidRPr="00830788">
              <w:rPr>
                <w:sz w:val="12"/>
              </w:rPr>
              <w:t>orkplace</w:t>
            </w:r>
            <w:proofErr w:type="spellEnd"/>
          </w:p>
        </w:tc>
        <w:tc>
          <w:tcPr>
            <w:tcW w:w="4785" w:type="dxa"/>
            <w:tcBorders>
              <w:top w:val="single" w:sz="4" w:space="0" w:color="000000"/>
              <w:left w:val="single" w:sz="4" w:space="0" w:color="000000"/>
              <w:bottom w:val="single" w:sz="4" w:space="0" w:color="000000"/>
              <w:right w:val="single" w:sz="4" w:space="0" w:color="000000"/>
            </w:tcBorders>
          </w:tcPr>
          <w:p w14:paraId="714633D0" w14:textId="43CD0649" w:rsidR="00006870" w:rsidRDefault="00712E41">
            <w:pPr>
              <w:spacing w:after="0" w:line="259" w:lineRule="auto"/>
              <w:ind w:left="0" w:firstLine="0"/>
            </w:pPr>
            <w:r>
              <w:rPr>
                <w:sz w:val="12"/>
              </w:rPr>
              <w:t xml:space="preserve">13. </w:t>
            </w:r>
            <w:proofErr w:type="spellStart"/>
            <w:r w:rsidR="00A43832">
              <w:rPr>
                <w:sz w:val="12"/>
              </w:rPr>
              <w:t>C</w:t>
            </w:r>
            <w:r w:rsidR="00A43832" w:rsidRPr="00A43832">
              <w:rPr>
                <w:sz w:val="12"/>
              </w:rPr>
              <w:t>ivil</w:t>
            </w:r>
            <w:proofErr w:type="spellEnd"/>
            <w:r w:rsidR="00A43832" w:rsidRPr="00A43832">
              <w:rPr>
                <w:sz w:val="12"/>
              </w:rPr>
              <w:t xml:space="preserve"> </w:t>
            </w:r>
            <w:r w:rsidR="00A43832">
              <w:rPr>
                <w:sz w:val="12"/>
              </w:rPr>
              <w:t>E</w:t>
            </w:r>
            <w:r w:rsidR="00A43832" w:rsidRPr="00A43832">
              <w:rPr>
                <w:sz w:val="12"/>
              </w:rPr>
              <w:t xml:space="preserve">ngineering </w:t>
            </w:r>
            <w:r w:rsidR="00A43832">
              <w:rPr>
                <w:sz w:val="12"/>
              </w:rPr>
              <w:t>W</w:t>
            </w:r>
            <w:r w:rsidR="00A43832" w:rsidRPr="00A43832">
              <w:rPr>
                <w:sz w:val="12"/>
              </w:rPr>
              <w:t>ork</w:t>
            </w:r>
          </w:p>
        </w:tc>
      </w:tr>
      <w:tr w:rsidR="00006870" w:rsidRPr="00101CC2" w14:paraId="42D4B1BE"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59D2B592" w14:textId="1201BDCD" w:rsidR="00006870" w:rsidRDefault="00712E41">
            <w:pPr>
              <w:spacing w:after="0" w:line="259" w:lineRule="auto"/>
              <w:ind w:left="0" w:firstLine="0"/>
            </w:pPr>
            <w:r>
              <w:rPr>
                <w:sz w:val="12"/>
              </w:rPr>
              <w:t xml:space="preserve">4.  </w:t>
            </w:r>
            <w:r w:rsidR="00830788">
              <w:rPr>
                <w:sz w:val="12"/>
              </w:rPr>
              <w:t>W</w:t>
            </w:r>
            <w:r w:rsidR="00830788" w:rsidRPr="00830788">
              <w:rPr>
                <w:sz w:val="12"/>
              </w:rPr>
              <w:t xml:space="preserve">ork and </w:t>
            </w:r>
            <w:proofErr w:type="spellStart"/>
            <w:r w:rsidR="00830788" w:rsidRPr="00830788">
              <w:rPr>
                <w:sz w:val="12"/>
              </w:rPr>
              <w:t>construction</w:t>
            </w:r>
            <w:proofErr w:type="spellEnd"/>
            <w:r w:rsidR="00830788" w:rsidRPr="00830788">
              <w:rPr>
                <w:sz w:val="12"/>
              </w:rPr>
              <w:t xml:space="preserve"> </w:t>
            </w:r>
            <w:proofErr w:type="spellStart"/>
            <w:r w:rsidR="00830788" w:rsidRPr="00830788">
              <w:rPr>
                <w:sz w:val="12"/>
              </w:rPr>
              <w:t>sites</w:t>
            </w:r>
            <w:proofErr w:type="spellEnd"/>
          </w:p>
        </w:tc>
        <w:tc>
          <w:tcPr>
            <w:tcW w:w="4785" w:type="dxa"/>
            <w:tcBorders>
              <w:top w:val="single" w:sz="4" w:space="0" w:color="000000"/>
              <w:left w:val="single" w:sz="4" w:space="0" w:color="000000"/>
              <w:bottom w:val="single" w:sz="4" w:space="0" w:color="000000"/>
              <w:right w:val="single" w:sz="4" w:space="0" w:color="000000"/>
            </w:tcBorders>
          </w:tcPr>
          <w:p w14:paraId="038C9249" w14:textId="74311885" w:rsidR="00006870" w:rsidRPr="00A43832" w:rsidRDefault="00712E41">
            <w:pPr>
              <w:spacing w:after="0" w:line="259" w:lineRule="auto"/>
              <w:ind w:left="0" w:firstLine="0"/>
              <w:rPr>
                <w:lang w:val="en-US"/>
              </w:rPr>
            </w:pPr>
            <w:r w:rsidRPr="00A43832">
              <w:rPr>
                <w:sz w:val="12"/>
                <w:lang w:val="en-US"/>
              </w:rPr>
              <w:t xml:space="preserve">14. </w:t>
            </w:r>
            <w:r w:rsidR="00A43832">
              <w:rPr>
                <w:sz w:val="12"/>
                <w:lang w:val="en-US"/>
              </w:rPr>
              <w:t>U</w:t>
            </w:r>
            <w:r w:rsidR="00A43832" w:rsidRPr="00A43832">
              <w:rPr>
                <w:sz w:val="12"/>
                <w:lang w:val="en-US"/>
              </w:rPr>
              <w:t>se of power tools, power connections and IT security</w:t>
            </w:r>
          </w:p>
        </w:tc>
      </w:tr>
      <w:tr w:rsidR="00006870" w14:paraId="4E5883CB"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74B39AD7" w14:textId="3C6FB541" w:rsidR="00006870" w:rsidRDefault="00712E41">
            <w:pPr>
              <w:spacing w:after="0" w:line="259" w:lineRule="auto"/>
              <w:ind w:left="0" w:firstLine="0"/>
            </w:pPr>
            <w:r>
              <w:rPr>
                <w:sz w:val="12"/>
              </w:rPr>
              <w:t xml:space="preserve">5.  </w:t>
            </w:r>
            <w:r w:rsidR="00830788">
              <w:rPr>
                <w:sz w:val="12"/>
              </w:rPr>
              <w:t>U</w:t>
            </w:r>
            <w:r w:rsidR="00830788" w:rsidRPr="00830788">
              <w:rPr>
                <w:sz w:val="12"/>
              </w:rPr>
              <w:t xml:space="preserve">se </w:t>
            </w:r>
            <w:proofErr w:type="spellStart"/>
            <w:r w:rsidR="00830788" w:rsidRPr="00830788">
              <w:rPr>
                <w:sz w:val="12"/>
              </w:rPr>
              <w:t>of</w:t>
            </w:r>
            <w:proofErr w:type="spellEnd"/>
            <w:r w:rsidR="00830788" w:rsidRPr="00830788">
              <w:rPr>
                <w:sz w:val="12"/>
              </w:rPr>
              <w:t xml:space="preserve"> </w:t>
            </w:r>
            <w:r w:rsidR="00830788">
              <w:rPr>
                <w:sz w:val="12"/>
              </w:rPr>
              <w:t>C</w:t>
            </w:r>
            <w:r w:rsidR="00830788" w:rsidRPr="00830788">
              <w:rPr>
                <w:sz w:val="12"/>
              </w:rPr>
              <w:t xml:space="preserve">ompany </w:t>
            </w:r>
            <w:r w:rsidR="00830788">
              <w:rPr>
                <w:sz w:val="12"/>
              </w:rPr>
              <w:t>P</w:t>
            </w:r>
            <w:r w:rsidR="00830788" w:rsidRPr="00830788">
              <w:rPr>
                <w:sz w:val="12"/>
              </w:rPr>
              <w:t>roperty</w:t>
            </w:r>
          </w:p>
        </w:tc>
        <w:tc>
          <w:tcPr>
            <w:tcW w:w="4785" w:type="dxa"/>
            <w:tcBorders>
              <w:top w:val="single" w:sz="4" w:space="0" w:color="000000"/>
              <w:left w:val="single" w:sz="4" w:space="0" w:color="000000"/>
              <w:bottom w:val="single" w:sz="4" w:space="0" w:color="000000"/>
              <w:right w:val="single" w:sz="4" w:space="0" w:color="000000"/>
            </w:tcBorders>
          </w:tcPr>
          <w:p w14:paraId="29481BA0" w14:textId="6ADE77C5" w:rsidR="00006870" w:rsidRDefault="00712E41">
            <w:pPr>
              <w:spacing w:after="0" w:line="259" w:lineRule="auto"/>
              <w:ind w:left="0" w:firstLine="0"/>
            </w:pPr>
            <w:r>
              <w:rPr>
                <w:sz w:val="12"/>
              </w:rPr>
              <w:t xml:space="preserve">15. </w:t>
            </w:r>
            <w:r w:rsidR="00A43832">
              <w:rPr>
                <w:sz w:val="12"/>
              </w:rPr>
              <w:t>L</w:t>
            </w:r>
            <w:r w:rsidR="00A43832" w:rsidRPr="00A43832">
              <w:rPr>
                <w:sz w:val="12"/>
              </w:rPr>
              <w:t xml:space="preserve">ive </w:t>
            </w:r>
            <w:proofErr w:type="spellStart"/>
            <w:r w:rsidR="00A43832">
              <w:rPr>
                <w:sz w:val="12"/>
              </w:rPr>
              <w:t>I</w:t>
            </w:r>
            <w:r w:rsidR="00A43832" w:rsidRPr="00A43832">
              <w:rPr>
                <w:sz w:val="12"/>
              </w:rPr>
              <w:t>nstallations</w:t>
            </w:r>
            <w:proofErr w:type="spellEnd"/>
          </w:p>
        </w:tc>
      </w:tr>
      <w:tr w:rsidR="00006870" w:rsidRPr="00101CC2" w14:paraId="26CC0E13"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34C4E534" w14:textId="517F7245" w:rsidR="00006870" w:rsidRPr="00830788" w:rsidRDefault="00712E41">
            <w:pPr>
              <w:spacing w:after="0" w:line="259" w:lineRule="auto"/>
              <w:ind w:left="0" w:firstLine="0"/>
              <w:rPr>
                <w:lang w:val="en-US"/>
              </w:rPr>
            </w:pPr>
            <w:r w:rsidRPr="00093554">
              <w:rPr>
                <w:sz w:val="12"/>
                <w:lang w:val="en-GB"/>
              </w:rPr>
              <w:t xml:space="preserve">6.  </w:t>
            </w:r>
            <w:r w:rsidR="00830788" w:rsidRPr="00830788">
              <w:rPr>
                <w:sz w:val="12"/>
                <w:lang w:val="en-US"/>
              </w:rPr>
              <w:t xml:space="preserve">Use of tools of the </w:t>
            </w:r>
            <w:r w:rsidR="00830788">
              <w:rPr>
                <w:sz w:val="12"/>
                <w:lang w:val="en-US"/>
              </w:rPr>
              <w:t>E</w:t>
            </w:r>
            <w:r w:rsidR="00830788" w:rsidRPr="00830788">
              <w:rPr>
                <w:sz w:val="12"/>
                <w:lang w:val="en-US"/>
              </w:rPr>
              <w:t xml:space="preserve">xternal </w:t>
            </w:r>
            <w:r w:rsidR="00830788">
              <w:rPr>
                <w:sz w:val="12"/>
                <w:lang w:val="en-US"/>
              </w:rPr>
              <w:t>C</w:t>
            </w:r>
            <w:r w:rsidR="00830788" w:rsidRPr="00830788">
              <w:rPr>
                <w:sz w:val="12"/>
                <w:lang w:val="en-US"/>
              </w:rPr>
              <w:t>ompany</w:t>
            </w:r>
          </w:p>
        </w:tc>
        <w:tc>
          <w:tcPr>
            <w:tcW w:w="4785" w:type="dxa"/>
            <w:tcBorders>
              <w:top w:val="single" w:sz="4" w:space="0" w:color="000000"/>
              <w:left w:val="single" w:sz="4" w:space="0" w:color="000000"/>
              <w:bottom w:val="single" w:sz="4" w:space="0" w:color="000000"/>
              <w:right w:val="single" w:sz="4" w:space="0" w:color="000000"/>
            </w:tcBorders>
          </w:tcPr>
          <w:p w14:paraId="0099C94C" w14:textId="53E74BF1" w:rsidR="00006870" w:rsidRPr="00A43832" w:rsidRDefault="00712E41">
            <w:pPr>
              <w:spacing w:after="0" w:line="259" w:lineRule="auto"/>
              <w:ind w:left="0" w:firstLine="0"/>
              <w:rPr>
                <w:lang w:val="en-US"/>
              </w:rPr>
            </w:pPr>
            <w:r w:rsidRPr="00A43832">
              <w:rPr>
                <w:sz w:val="12"/>
                <w:lang w:val="en-US"/>
              </w:rPr>
              <w:t>16</w:t>
            </w:r>
            <w:r w:rsidR="00A43832">
              <w:rPr>
                <w:sz w:val="12"/>
                <w:lang w:val="en-US"/>
              </w:rPr>
              <w:t>. W</w:t>
            </w:r>
            <w:r w:rsidR="00A43832" w:rsidRPr="00A43832">
              <w:rPr>
                <w:sz w:val="12"/>
                <w:lang w:val="en-US"/>
              </w:rPr>
              <w:t>ater, steam, gas, compressed air</w:t>
            </w:r>
          </w:p>
        </w:tc>
      </w:tr>
      <w:tr w:rsidR="00006870" w14:paraId="55379E4C"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7D44C1D9" w14:textId="54F03158" w:rsidR="00006870" w:rsidRPr="00830788" w:rsidRDefault="00712E41">
            <w:pPr>
              <w:spacing w:after="0" w:line="259" w:lineRule="auto"/>
              <w:ind w:left="0" w:firstLine="0"/>
              <w:rPr>
                <w:lang w:val="en-US"/>
              </w:rPr>
            </w:pPr>
            <w:r w:rsidRPr="00830788">
              <w:rPr>
                <w:sz w:val="12"/>
                <w:lang w:val="en-US"/>
              </w:rPr>
              <w:t xml:space="preserve">7. </w:t>
            </w:r>
            <w:r w:rsidR="00830788">
              <w:rPr>
                <w:sz w:val="12"/>
                <w:lang w:val="en-US"/>
              </w:rPr>
              <w:t>C</w:t>
            </w:r>
            <w:r w:rsidR="00830788" w:rsidRPr="00830788">
              <w:rPr>
                <w:sz w:val="12"/>
                <w:lang w:val="en-US"/>
              </w:rPr>
              <w:t>rane systems and industrial trucks</w:t>
            </w:r>
          </w:p>
        </w:tc>
        <w:tc>
          <w:tcPr>
            <w:tcW w:w="4785" w:type="dxa"/>
            <w:tcBorders>
              <w:top w:val="single" w:sz="4" w:space="0" w:color="000000"/>
              <w:left w:val="single" w:sz="4" w:space="0" w:color="000000"/>
              <w:bottom w:val="single" w:sz="4" w:space="0" w:color="000000"/>
              <w:right w:val="single" w:sz="4" w:space="0" w:color="000000"/>
            </w:tcBorders>
          </w:tcPr>
          <w:p w14:paraId="51CD8A18" w14:textId="3F750828" w:rsidR="00006870" w:rsidRDefault="00712E41">
            <w:pPr>
              <w:spacing w:after="0" w:line="259" w:lineRule="auto"/>
              <w:ind w:left="0" w:firstLine="0"/>
            </w:pPr>
            <w:r>
              <w:rPr>
                <w:sz w:val="12"/>
              </w:rPr>
              <w:t xml:space="preserve">17. </w:t>
            </w:r>
            <w:proofErr w:type="spellStart"/>
            <w:r w:rsidR="00A43832">
              <w:rPr>
                <w:sz w:val="12"/>
              </w:rPr>
              <w:t>C</w:t>
            </w:r>
            <w:r w:rsidR="00A43832" w:rsidRPr="00A43832">
              <w:rPr>
                <w:sz w:val="12"/>
              </w:rPr>
              <w:t>onfidentiality</w:t>
            </w:r>
            <w:proofErr w:type="spellEnd"/>
            <w:r w:rsidR="00A43832" w:rsidRPr="00A43832">
              <w:rPr>
                <w:sz w:val="12"/>
              </w:rPr>
              <w:t xml:space="preserve"> </w:t>
            </w:r>
            <w:proofErr w:type="spellStart"/>
            <w:r w:rsidR="00A43832" w:rsidRPr="00A43832">
              <w:rPr>
                <w:sz w:val="12"/>
              </w:rPr>
              <w:t>obligation</w:t>
            </w:r>
            <w:proofErr w:type="spellEnd"/>
          </w:p>
        </w:tc>
      </w:tr>
      <w:tr w:rsidR="00006870" w:rsidRPr="00101CC2" w14:paraId="3EF094C1"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51C0B2CF" w14:textId="2B3F3F13" w:rsidR="00006870" w:rsidRDefault="00712E41">
            <w:pPr>
              <w:spacing w:after="0" w:line="259" w:lineRule="auto"/>
              <w:ind w:left="0" w:firstLine="0"/>
            </w:pPr>
            <w:r>
              <w:rPr>
                <w:sz w:val="12"/>
              </w:rPr>
              <w:t xml:space="preserve">8.  </w:t>
            </w:r>
            <w:proofErr w:type="spellStart"/>
            <w:r w:rsidR="00830788">
              <w:rPr>
                <w:sz w:val="12"/>
              </w:rPr>
              <w:t>F</w:t>
            </w:r>
            <w:r w:rsidR="00830788" w:rsidRPr="00830788">
              <w:rPr>
                <w:sz w:val="12"/>
              </w:rPr>
              <w:t>ire</w:t>
            </w:r>
            <w:proofErr w:type="spellEnd"/>
            <w:r w:rsidR="00830788" w:rsidRPr="00830788">
              <w:rPr>
                <w:sz w:val="12"/>
              </w:rPr>
              <w:t xml:space="preserve"> </w:t>
            </w:r>
            <w:proofErr w:type="spellStart"/>
            <w:r w:rsidR="00830788" w:rsidRPr="00830788">
              <w:rPr>
                <w:sz w:val="12"/>
              </w:rPr>
              <w:t>work</w:t>
            </w:r>
            <w:proofErr w:type="spellEnd"/>
          </w:p>
        </w:tc>
        <w:tc>
          <w:tcPr>
            <w:tcW w:w="4785" w:type="dxa"/>
            <w:tcBorders>
              <w:top w:val="single" w:sz="4" w:space="0" w:color="000000"/>
              <w:left w:val="single" w:sz="4" w:space="0" w:color="000000"/>
              <w:bottom w:val="single" w:sz="4" w:space="0" w:color="000000"/>
              <w:right w:val="single" w:sz="4" w:space="0" w:color="000000"/>
            </w:tcBorders>
          </w:tcPr>
          <w:p w14:paraId="689889EF" w14:textId="3BB53BEC" w:rsidR="00006870" w:rsidRPr="00093554" w:rsidRDefault="00712E41" w:rsidP="00A43832">
            <w:pPr>
              <w:spacing w:after="0" w:line="259" w:lineRule="auto"/>
              <w:ind w:left="0" w:firstLine="0"/>
              <w:rPr>
                <w:sz w:val="12"/>
                <w:lang w:val="en-GB"/>
              </w:rPr>
            </w:pPr>
            <w:r w:rsidRPr="00093554">
              <w:rPr>
                <w:sz w:val="12"/>
                <w:lang w:val="en-GB"/>
              </w:rPr>
              <w:t xml:space="preserve">18. </w:t>
            </w:r>
            <w:r w:rsidR="00A43832" w:rsidRPr="00093554">
              <w:rPr>
                <w:sz w:val="12"/>
                <w:lang w:val="en-GB"/>
              </w:rPr>
              <w:t xml:space="preserve">Exclusion and exemption from liability </w:t>
            </w:r>
          </w:p>
        </w:tc>
      </w:tr>
      <w:tr w:rsidR="00006870" w:rsidRPr="00101CC2" w14:paraId="49C94E4A"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2E877E6A" w14:textId="138A3587" w:rsidR="00006870" w:rsidRPr="00830788" w:rsidRDefault="00712E41">
            <w:pPr>
              <w:spacing w:after="0" w:line="259" w:lineRule="auto"/>
              <w:ind w:left="0" w:firstLine="0"/>
              <w:rPr>
                <w:lang w:val="en-US"/>
              </w:rPr>
            </w:pPr>
            <w:r w:rsidRPr="00093554">
              <w:rPr>
                <w:sz w:val="12"/>
                <w:lang w:val="en-GB"/>
              </w:rPr>
              <w:t xml:space="preserve">9.  </w:t>
            </w:r>
            <w:r w:rsidR="00830788" w:rsidRPr="00830788">
              <w:rPr>
                <w:sz w:val="12"/>
                <w:lang w:val="en-US"/>
              </w:rPr>
              <w:t xml:space="preserve">Scaffolding, </w:t>
            </w:r>
            <w:r w:rsidR="00830788">
              <w:rPr>
                <w:sz w:val="12"/>
                <w:lang w:val="en-US"/>
              </w:rPr>
              <w:t>L</w:t>
            </w:r>
            <w:r w:rsidR="00830788" w:rsidRPr="00830788">
              <w:rPr>
                <w:sz w:val="12"/>
                <w:lang w:val="en-US"/>
              </w:rPr>
              <w:t>adders and work at heights</w:t>
            </w:r>
          </w:p>
        </w:tc>
        <w:tc>
          <w:tcPr>
            <w:tcW w:w="4785" w:type="dxa"/>
            <w:tcBorders>
              <w:top w:val="single" w:sz="4" w:space="0" w:color="000000"/>
              <w:left w:val="single" w:sz="4" w:space="0" w:color="000000"/>
              <w:bottom w:val="single" w:sz="4" w:space="0" w:color="000000"/>
              <w:right w:val="single" w:sz="4" w:space="0" w:color="000000"/>
            </w:tcBorders>
          </w:tcPr>
          <w:p w14:paraId="1F097B3B" w14:textId="6B5A2DF3" w:rsidR="00006870" w:rsidRPr="00A43832" w:rsidRDefault="00712E41">
            <w:pPr>
              <w:spacing w:after="0" w:line="259" w:lineRule="auto"/>
              <w:ind w:left="0" w:firstLine="0"/>
              <w:rPr>
                <w:lang w:val="en-US"/>
              </w:rPr>
            </w:pPr>
            <w:r w:rsidRPr="00A43832">
              <w:rPr>
                <w:sz w:val="12"/>
                <w:lang w:val="en-US"/>
              </w:rPr>
              <w:t xml:space="preserve">19. </w:t>
            </w:r>
            <w:r w:rsidR="00A43832">
              <w:rPr>
                <w:sz w:val="12"/>
                <w:lang w:val="en-US"/>
              </w:rPr>
              <w:t>R</w:t>
            </w:r>
            <w:r w:rsidR="00A43832" w:rsidRPr="00A43832">
              <w:rPr>
                <w:sz w:val="12"/>
                <w:lang w:val="en-US"/>
              </w:rPr>
              <w:t>eporting of accidents and cases of damage</w:t>
            </w:r>
          </w:p>
        </w:tc>
      </w:tr>
      <w:tr w:rsidR="00006870" w14:paraId="24799C4E" w14:textId="77777777">
        <w:trPr>
          <w:trHeight w:val="271"/>
        </w:trPr>
        <w:tc>
          <w:tcPr>
            <w:tcW w:w="4429" w:type="dxa"/>
            <w:tcBorders>
              <w:top w:val="single" w:sz="4" w:space="0" w:color="000000"/>
              <w:left w:val="single" w:sz="4" w:space="0" w:color="000000"/>
              <w:bottom w:val="single" w:sz="4" w:space="0" w:color="000000"/>
              <w:right w:val="single" w:sz="4" w:space="0" w:color="000000"/>
            </w:tcBorders>
          </w:tcPr>
          <w:p w14:paraId="4ACD4E24" w14:textId="148E3008" w:rsidR="00006870" w:rsidRDefault="00712E41">
            <w:pPr>
              <w:spacing w:after="0" w:line="259" w:lineRule="auto"/>
              <w:ind w:left="0" w:firstLine="0"/>
            </w:pPr>
            <w:r>
              <w:rPr>
                <w:sz w:val="12"/>
              </w:rPr>
              <w:t xml:space="preserve">10. </w:t>
            </w:r>
            <w:r w:rsidR="00830788">
              <w:rPr>
                <w:sz w:val="12"/>
              </w:rPr>
              <w:t>H</w:t>
            </w:r>
            <w:r w:rsidR="00830788" w:rsidRPr="00830788">
              <w:rPr>
                <w:sz w:val="12"/>
              </w:rPr>
              <w:t xml:space="preserve">andling </w:t>
            </w:r>
            <w:proofErr w:type="spellStart"/>
            <w:r w:rsidR="00830788">
              <w:rPr>
                <w:sz w:val="12"/>
              </w:rPr>
              <w:t>H</w:t>
            </w:r>
            <w:r w:rsidR="00830788" w:rsidRPr="00830788">
              <w:rPr>
                <w:sz w:val="12"/>
              </w:rPr>
              <w:t>azardous</w:t>
            </w:r>
            <w:proofErr w:type="spellEnd"/>
            <w:r w:rsidR="00830788" w:rsidRPr="00830788">
              <w:rPr>
                <w:sz w:val="12"/>
              </w:rPr>
              <w:t xml:space="preserve"> </w:t>
            </w:r>
            <w:proofErr w:type="spellStart"/>
            <w:r w:rsidR="00830788">
              <w:rPr>
                <w:sz w:val="12"/>
              </w:rPr>
              <w:t>S</w:t>
            </w:r>
            <w:r w:rsidR="00830788" w:rsidRPr="00830788">
              <w:rPr>
                <w:sz w:val="12"/>
              </w:rPr>
              <w:t>ubstances</w:t>
            </w:r>
            <w:proofErr w:type="spellEnd"/>
          </w:p>
        </w:tc>
        <w:tc>
          <w:tcPr>
            <w:tcW w:w="4785" w:type="dxa"/>
            <w:tcBorders>
              <w:top w:val="single" w:sz="4" w:space="0" w:color="000000"/>
              <w:left w:val="single" w:sz="4" w:space="0" w:color="000000"/>
              <w:bottom w:val="single" w:sz="4" w:space="0" w:color="000000"/>
              <w:right w:val="single" w:sz="4" w:space="0" w:color="000000"/>
            </w:tcBorders>
          </w:tcPr>
          <w:p w14:paraId="413B8C13" w14:textId="1CA1A294" w:rsidR="00006870" w:rsidRDefault="00712E41">
            <w:pPr>
              <w:spacing w:after="0" w:line="259" w:lineRule="auto"/>
              <w:ind w:left="0" w:firstLine="0"/>
            </w:pPr>
            <w:r>
              <w:rPr>
                <w:sz w:val="12"/>
              </w:rPr>
              <w:t xml:space="preserve">20. </w:t>
            </w:r>
            <w:proofErr w:type="spellStart"/>
            <w:r w:rsidR="00A43832">
              <w:rPr>
                <w:sz w:val="12"/>
              </w:rPr>
              <w:t>C</w:t>
            </w:r>
            <w:r w:rsidR="00A43832" w:rsidRPr="00A43832">
              <w:rPr>
                <w:sz w:val="12"/>
              </w:rPr>
              <w:t>onfirmation</w:t>
            </w:r>
            <w:proofErr w:type="spellEnd"/>
            <w:r w:rsidR="00A43832" w:rsidRPr="00A43832">
              <w:rPr>
                <w:sz w:val="12"/>
              </w:rPr>
              <w:t xml:space="preserve"> </w:t>
            </w:r>
            <w:proofErr w:type="spellStart"/>
            <w:r w:rsidR="00A43832" w:rsidRPr="00A43832">
              <w:rPr>
                <w:sz w:val="12"/>
              </w:rPr>
              <w:t>by</w:t>
            </w:r>
            <w:proofErr w:type="spellEnd"/>
            <w:r w:rsidR="00A43832" w:rsidRPr="00A43832">
              <w:rPr>
                <w:sz w:val="12"/>
              </w:rPr>
              <w:t xml:space="preserve"> </w:t>
            </w:r>
            <w:proofErr w:type="spellStart"/>
            <w:r w:rsidR="00A43832" w:rsidRPr="00A43832">
              <w:rPr>
                <w:sz w:val="12"/>
              </w:rPr>
              <w:t>the</w:t>
            </w:r>
            <w:proofErr w:type="spellEnd"/>
            <w:r w:rsidR="00A43832" w:rsidRPr="00A43832">
              <w:rPr>
                <w:sz w:val="12"/>
              </w:rPr>
              <w:t xml:space="preserve"> </w:t>
            </w:r>
            <w:proofErr w:type="spellStart"/>
            <w:r w:rsidR="00A43832" w:rsidRPr="00A43832">
              <w:rPr>
                <w:sz w:val="12"/>
              </w:rPr>
              <w:t>contractor</w:t>
            </w:r>
            <w:proofErr w:type="spellEnd"/>
          </w:p>
        </w:tc>
      </w:tr>
    </w:tbl>
    <w:p w14:paraId="686E2949" w14:textId="77777777" w:rsidR="00006870" w:rsidRDefault="00712E41">
      <w:pPr>
        <w:spacing w:after="0" w:line="259" w:lineRule="auto"/>
        <w:ind w:left="0" w:firstLine="0"/>
      </w:pPr>
      <w:r>
        <w:t xml:space="preserve"> </w:t>
      </w:r>
    </w:p>
    <w:sectPr w:rsidR="00006870">
      <w:headerReference w:type="even" r:id="rId10"/>
      <w:headerReference w:type="default" r:id="rId11"/>
      <w:footerReference w:type="even" r:id="rId12"/>
      <w:footerReference w:type="default" r:id="rId13"/>
      <w:headerReference w:type="first" r:id="rId14"/>
      <w:footerReference w:type="first" r:id="rId15"/>
      <w:pgSz w:w="11906" w:h="16838"/>
      <w:pgMar w:top="2491" w:right="1136" w:bottom="1149" w:left="1133" w:header="72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1406" w14:textId="77777777" w:rsidR="00663E23" w:rsidRDefault="00663E23">
      <w:pPr>
        <w:spacing w:after="0" w:line="240" w:lineRule="auto"/>
      </w:pPr>
      <w:r>
        <w:separator/>
      </w:r>
    </w:p>
  </w:endnote>
  <w:endnote w:type="continuationSeparator" w:id="0">
    <w:p w14:paraId="50F240C3" w14:textId="77777777" w:rsidR="00663E23" w:rsidRDefault="00663E23">
      <w:pPr>
        <w:spacing w:after="0" w:line="240" w:lineRule="auto"/>
      </w:pPr>
      <w:r>
        <w:continuationSeparator/>
      </w:r>
    </w:p>
  </w:endnote>
  <w:endnote w:type="continuationNotice" w:id="1">
    <w:p w14:paraId="5FAF4D75" w14:textId="77777777" w:rsidR="00663E23" w:rsidRDefault="00663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0C96" w14:textId="459A278D" w:rsidR="00006870" w:rsidRDefault="00553254">
    <w:pPr>
      <w:tabs>
        <w:tab w:val="center" w:pos="4538"/>
        <w:tab w:val="right" w:pos="9637"/>
      </w:tabs>
      <w:spacing w:after="0" w:line="259" w:lineRule="auto"/>
      <w:ind w:left="0" w:right="-7" w:firstLine="0"/>
    </w:pPr>
    <w:r>
      <w:rPr>
        <w:rFonts w:ascii="Calibri" w:eastAsia="Calibri" w:hAnsi="Calibri" w:cs="Calibri"/>
        <w:noProof/>
        <w:sz w:val="22"/>
      </w:rPr>
      <mc:AlternateContent>
        <mc:Choice Requires="wps">
          <w:drawing>
            <wp:anchor distT="0" distB="0" distL="0" distR="0" simplePos="0" relativeHeight="251658253" behindDoc="0" locked="0" layoutInCell="1" allowOverlap="1" wp14:anchorId="45EC3246" wp14:editId="76EFC015">
              <wp:simplePos x="635" y="635"/>
              <wp:positionH relativeFrom="page">
                <wp:align>center</wp:align>
              </wp:positionH>
              <wp:positionV relativeFrom="page">
                <wp:align>bottom</wp:align>
              </wp:positionV>
              <wp:extent cx="276860" cy="321310"/>
              <wp:effectExtent l="0" t="0" r="8890" b="0"/>
              <wp:wrapNone/>
              <wp:docPr id="64383490"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21310"/>
                      </a:xfrm>
                      <a:prstGeom prst="rect">
                        <a:avLst/>
                      </a:prstGeom>
                      <a:noFill/>
                      <a:ln>
                        <a:noFill/>
                      </a:ln>
                    </wps:spPr>
                    <wps:txbx>
                      <w:txbxContent>
                        <w:p w14:paraId="6A4D8AF6" w14:textId="3BD8F2E9" w:rsidR="00553254" w:rsidRPr="00553254" w:rsidRDefault="00553254" w:rsidP="00553254">
                          <w:pPr>
                            <w:spacing w:after="0"/>
                            <w:rPr>
                              <w:noProof/>
                              <w:sz w:val="16"/>
                              <w:szCs w:val="16"/>
                            </w:rPr>
                          </w:pPr>
                          <w:r w:rsidRPr="00553254">
                            <w:rPr>
                              <w:noProof/>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C3246" id="_x0000_t202" coordsize="21600,21600" o:spt="202" path="m,l,21600r21600,l21600,xe">
              <v:stroke joinstyle="miter"/>
              <v:path gradientshapeok="t" o:connecttype="rect"/>
            </v:shapetype>
            <v:shape id="Text Box 2" o:spid="_x0000_s1026" type="#_x0000_t202" alt="Public" style="position:absolute;margin-left:0;margin-top:0;width:21.8pt;height:25.3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" filled="f" stroked="f">
              <v:textbox style="mso-fit-shape-to-text:t" inset="0,0,0,15pt">
                <w:txbxContent>
                  <w:p w14:paraId="6A4D8AF6" w14:textId="3BD8F2E9" w:rsidR="00553254" w:rsidRPr="00553254" w:rsidRDefault="00553254" w:rsidP="00553254">
                    <w:pPr>
                      <w:spacing w:after="0"/>
                      <w:rPr>
                        <w:noProof/>
                        <w:sz w:val="16"/>
                        <w:szCs w:val="16"/>
                      </w:rPr>
                    </w:pPr>
                    <w:r w:rsidRPr="00553254">
                      <w:rPr>
                        <w:noProof/>
                        <w:sz w:val="16"/>
                        <w:szCs w:val="16"/>
                      </w:rPr>
                      <w:t>Public</w:t>
                    </w:r>
                  </w:p>
                </w:txbxContent>
              </v:textbox>
              <w10:wrap anchorx="page" anchory="page"/>
            </v:shape>
          </w:pict>
        </mc:Fallback>
      </mc:AlternateContent>
    </w:r>
    <w:r w:rsidR="00712E41">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1B2F8F21" wp14:editId="0A92959F">
              <wp:simplePos x="0" y="0"/>
              <wp:positionH relativeFrom="page">
                <wp:posOffset>688340</wp:posOffset>
              </wp:positionH>
              <wp:positionV relativeFrom="page">
                <wp:posOffset>10193858</wp:posOffset>
              </wp:positionV>
              <wp:extent cx="6156960" cy="636"/>
              <wp:effectExtent l="0" t="0" r="0" b="0"/>
              <wp:wrapSquare wrapText="bothSides"/>
              <wp:docPr id="11478" name="Group 11478"/>
              <wp:cNvGraphicFramePr/>
              <a:graphic xmlns:a="http://schemas.openxmlformats.org/drawingml/2006/main">
                <a:graphicData uri="http://schemas.microsoft.com/office/word/2010/wordprocessingGroup">
                  <wpg:wgp>
                    <wpg:cNvGrpSpPr/>
                    <wpg:grpSpPr>
                      <a:xfrm>
                        <a:off x="0" y="0"/>
                        <a:ext cx="6156960" cy="636"/>
                        <a:chOff x="0" y="0"/>
                        <a:chExt cx="6156960" cy="636"/>
                      </a:xfrm>
                    </wpg:grpSpPr>
                    <wps:wsp>
                      <wps:cNvPr id="11479" name="Shape 11479"/>
                      <wps:cNvSpPr/>
                      <wps:spPr>
                        <a:xfrm>
                          <a:off x="0" y="0"/>
                          <a:ext cx="6156960" cy="636"/>
                        </a:xfrm>
                        <a:custGeom>
                          <a:avLst/>
                          <a:gdLst/>
                          <a:ahLst/>
                          <a:cxnLst/>
                          <a:rect l="0" t="0" r="0" b="0"/>
                          <a:pathLst>
                            <a:path w="6156960" h="636">
                              <a:moveTo>
                                <a:pt x="0" y="0"/>
                              </a:moveTo>
                              <a:lnTo>
                                <a:pt x="6156960" y="63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8" style="width:484.8pt;height:0.0500488pt;position:absolute;mso-position-horizontal-relative:page;mso-position-horizontal:absolute;margin-left:54.2pt;mso-position-vertical-relative:page;margin-top:802.666pt;" coordsize="61569,6">
              <v:shape id="Shape 11479" style="position:absolute;width:61569;height:6;left:0;top:0;" coordsize="6156960,636" path="m0,0l6156960,636">
                <v:stroke weight="0.75pt" endcap="flat" joinstyle="round" on="true" color="#000000"/>
                <v:fill on="false" color="#000000" opacity="0"/>
              </v:shape>
              <w10:wrap type="square"/>
            </v:group>
          </w:pict>
        </mc:Fallback>
      </mc:AlternateContent>
    </w:r>
    <w:r w:rsidR="00712E41" w:rsidRPr="00712E41">
      <w:rPr>
        <w:sz w:val="16"/>
        <w:lang w:val="en-US"/>
      </w:rPr>
      <w:t>ST 03-EK-</w:t>
    </w:r>
    <w:proofErr w:type="gramStart"/>
    <w:r w:rsidR="00712E41" w:rsidRPr="00712E41">
      <w:rPr>
        <w:sz w:val="16"/>
        <w:lang w:val="en-US"/>
      </w:rPr>
      <w:t xml:space="preserve">05 </w:t>
    </w:r>
    <w:r w:rsidR="00712E41" w:rsidRPr="00712E41">
      <w:rPr>
        <w:lang w:val="en-US"/>
      </w:rPr>
      <w:t xml:space="preserve"> </w:t>
    </w:r>
    <w:r w:rsidR="00712E41" w:rsidRPr="00712E41">
      <w:rPr>
        <w:lang w:val="en-US"/>
      </w:rPr>
      <w:tab/>
    </w:r>
    <w:proofErr w:type="gramEnd"/>
    <w:r w:rsidR="00712E41" w:rsidRPr="00712E41">
      <w:rPr>
        <w:rFonts w:ascii="Times New Roman" w:eastAsia="Times New Roman" w:hAnsi="Times New Roman" w:cs="Times New Roman"/>
        <w:b/>
        <w:sz w:val="16"/>
        <w:lang w:val="en-US"/>
      </w:rPr>
      <w:t xml:space="preserve">Freudenberg Performance Materials Service SE &amp; Co. </w:t>
    </w:r>
    <w:r w:rsidR="00712E41" w:rsidRPr="00553254">
      <w:rPr>
        <w:rFonts w:ascii="Times New Roman" w:eastAsia="Times New Roman" w:hAnsi="Times New Roman" w:cs="Times New Roman"/>
        <w:b/>
        <w:sz w:val="16"/>
        <w:lang w:val="en-GB"/>
      </w:rPr>
      <w:t>KG</w:t>
    </w:r>
    <w:r w:rsidR="00712E41" w:rsidRPr="00553254">
      <w:rPr>
        <w:lang w:val="en-GB"/>
      </w:rPr>
      <w:t xml:space="preserve"> </w:t>
    </w:r>
    <w:r w:rsidR="00712E41" w:rsidRPr="00553254">
      <w:rPr>
        <w:lang w:val="en-GB"/>
      </w:rPr>
      <w:tab/>
    </w:r>
    <w:r w:rsidR="00712E41" w:rsidRPr="00553254">
      <w:rPr>
        <w:sz w:val="16"/>
        <w:lang w:val="en-GB"/>
      </w:rPr>
      <w:t xml:space="preserve">Page </w:t>
    </w:r>
    <w:r w:rsidR="00712E41">
      <w:fldChar w:fldCharType="begin"/>
    </w:r>
    <w:r w:rsidR="00712E41">
      <w:instrText xml:space="preserve"> PAGE   \* MERGEFORMAT </w:instrText>
    </w:r>
    <w:r w:rsidR="00712E41">
      <w:fldChar w:fldCharType="separate"/>
    </w:r>
    <w:r w:rsidR="00712E41">
      <w:rPr>
        <w:sz w:val="16"/>
      </w:rPr>
      <w:t>1</w:t>
    </w:r>
    <w:r w:rsidR="00712E41">
      <w:rPr>
        <w:sz w:val="16"/>
      </w:rPr>
      <w:fldChar w:fldCharType="end"/>
    </w:r>
    <w:r w:rsidR="00712E41">
      <w:rPr>
        <w:sz w:val="16"/>
      </w:rPr>
      <w:t xml:space="preserve"> </w:t>
    </w:r>
    <w:proofErr w:type="spellStart"/>
    <w:r w:rsidR="00712E41">
      <w:rPr>
        <w:sz w:val="16"/>
      </w:rPr>
      <w:t>of</w:t>
    </w:r>
    <w:proofErr w:type="spellEnd"/>
    <w:r w:rsidR="00712E41">
      <w:rPr>
        <w:sz w:val="16"/>
      </w:rPr>
      <w:t xml:space="preserve"> </w:t>
    </w:r>
    <w:fldSimple w:instr=" NUMPAGES   \* MERGEFORMAT ">
      <w:r w:rsidR="00712E41">
        <w:rPr>
          <w:sz w:val="16"/>
        </w:rPr>
        <w:t>7</w:t>
      </w:r>
    </w:fldSimple>
    <w:r w:rsidR="00712E41">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B58E" w14:textId="77F354A5" w:rsidR="00006870" w:rsidRDefault="00553254">
    <w:pPr>
      <w:tabs>
        <w:tab w:val="center" w:pos="4538"/>
        <w:tab w:val="right" w:pos="9637"/>
      </w:tabs>
      <w:spacing w:after="0" w:line="259" w:lineRule="auto"/>
      <w:ind w:left="0" w:right="-7" w:firstLine="0"/>
    </w:pPr>
    <w:r>
      <w:rPr>
        <w:rFonts w:ascii="Calibri" w:eastAsia="Calibri" w:hAnsi="Calibri" w:cs="Calibri"/>
        <w:noProof/>
        <w:sz w:val="22"/>
      </w:rPr>
      <mc:AlternateContent>
        <mc:Choice Requires="wps">
          <w:drawing>
            <wp:anchor distT="0" distB="0" distL="0" distR="0" simplePos="0" relativeHeight="251658254" behindDoc="0" locked="0" layoutInCell="1" allowOverlap="1" wp14:anchorId="4D0329B0" wp14:editId="59E29549">
              <wp:simplePos x="717550" y="10210800"/>
              <wp:positionH relativeFrom="page">
                <wp:align>center</wp:align>
              </wp:positionH>
              <wp:positionV relativeFrom="page">
                <wp:align>bottom</wp:align>
              </wp:positionV>
              <wp:extent cx="276860" cy="321310"/>
              <wp:effectExtent l="0" t="0" r="8890" b="0"/>
              <wp:wrapNone/>
              <wp:docPr id="32857982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21310"/>
                      </a:xfrm>
                      <a:prstGeom prst="rect">
                        <a:avLst/>
                      </a:prstGeom>
                      <a:noFill/>
                      <a:ln>
                        <a:noFill/>
                      </a:ln>
                    </wps:spPr>
                    <wps:txbx>
                      <w:txbxContent>
                        <w:p w14:paraId="2C74A6C0" w14:textId="122DE294" w:rsidR="00553254" w:rsidRPr="00553254" w:rsidRDefault="00553254" w:rsidP="00553254">
                          <w:pPr>
                            <w:spacing w:after="0"/>
                            <w:rPr>
                              <w:noProof/>
                              <w:sz w:val="16"/>
                              <w:szCs w:val="16"/>
                            </w:rPr>
                          </w:pPr>
                          <w:r w:rsidRPr="00553254">
                            <w:rPr>
                              <w:noProof/>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329B0" id="_x0000_t202" coordsize="21600,21600" o:spt="202" path="m,l,21600r21600,l21600,xe">
              <v:stroke joinstyle="miter"/>
              <v:path gradientshapeok="t" o:connecttype="rect"/>
            </v:shapetype>
            <v:shape id="Text Box 3" o:spid="_x0000_s1027" type="#_x0000_t202" alt="Public" style="position:absolute;margin-left:0;margin-top:0;width:21.8pt;height:25.3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" filled="f" stroked="f">
              <v:textbox style="mso-fit-shape-to-text:t" inset="0,0,0,15pt">
                <w:txbxContent>
                  <w:p w14:paraId="2C74A6C0" w14:textId="122DE294" w:rsidR="00553254" w:rsidRPr="00553254" w:rsidRDefault="00553254" w:rsidP="00553254">
                    <w:pPr>
                      <w:spacing w:after="0"/>
                      <w:rPr>
                        <w:noProof/>
                        <w:sz w:val="16"/>
                        <w:szCs w:val="16"/>
                      </w:rPr>
                    </w:pPr>
                    <w:r w:rsidRPr="00553254">
                      <w:rPr>
                        <w:noProof/>
                        <w:sz w:val="16"/>
                        <w:szCs w:val="16"/>
                      </w:rPr>
                      <w:t>Public</w:t>
                    </w:r>
                  </w:p>
                </w:txbxContent>
              </v:textbox>
              <w10:wrap anchorx="page" anchory="page"/>
            </v:shape>
          </w:pict>
        </mc:Fallback>
      </mc:AlternateContent>
    </w:r>
    <w:r w:rsidR="00712E41">
      <w:rPr>
        <w:rFonts w:ascii="Calibri" w:eastAsia="Calibri" w:hAnsi="Calibri" w:cs="Calibri"/>
        <w:noProof/>
        <w:sz w:val="22"/>
      </w:rPr>
      <mc:AlternateContent>
        <mc:Choice Requires="wpg">
          <w:drawing>
            <wp:anchor distT="0" distB="0" distL="114300" distR="114300" simplePos="0" relativeHeight="251658250" behindDoc="0" locked="0" layoutInCell="1" allowOverlap="1" wp14:anchorId="52E84638" wp14:editId="33DAB0D4">
              <wp:simplePos x="0" y="0"/>
              <wp:positionH relativeFrom="page">
                <wp:posOffset>688340</wp:posOffset>
              </wp:positionH>
              <wp:positionV relativeFrom="page">
                <wp:posOffset>10193858</wp:posOffset>
              </wp:positionV>
              <wp:extent cx="6156960" cy="636"/>
              <wp:effectExtent l="0" t="0" r="0" b="0"/>
              <wp:wrapSquare wrapText="bothSides"/>
              <wp:docPr id="11418" name="Group 11418"/>
              <wp:cNvGraphicFramePr/>
              <a:graphic xmlns:a="http://schemas.openxmlformats.org/drawingml/2006/main">
                <a:graphicData uri="http://schemas.microsoft.com/office/word/2010/wordprocessingGroup">
                  <wpg:wgp>
                    <wpg:cNvGrpSpPr/>
                    <wpg:grpSpPr>
                      <a:xfrm>
                        <a:off x="0" y="0"/>
                        <a:ext cx="6156960" cy="636"/>
                        <a:chOff x="0" y="0"/>
                        <a:chExt cx="6156960" cy="636"/>
                      </a:xfrm>
                    </wpg:grpSpPr>
                    <wps:wsp>
                      <wps:cNvPr id="11419" name="Shape 11419"/>
                      <wps:cNvSpPr/>
                      <wps:spPr>
                        <a:xfrm>
                          <a:off x="0" y="0"/>
                          <a:ext cx="6156960" cy="636"/>
                        </a:xfrm>
                        <a:custGeom>
                          <a:avLst/>
                          <a:gdLst/>
                          <a:ahLst/>
                          <a:cxnLst/>
                          <a:rect l="0" t="0" r="0" b="0"/>
                          <a:pathLst>
                            <a:path w="6156960" h="636">
                              <a:moveTo>
                                <a:pt x="0" y="0"/>
                              </a:moveTo>
                              <a:lnTo>
                                <a:pt x="6156960" y="63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18" style="width:484.8pt;height:0.0500488pt;position:absolute;mso-position-horizontal-relative:page;mso-position-horizontal:absolute;margin-left:54.2pt;mso-position-vertical-relative:page;margin-top:802.666pt;" coordsize="61569,6">
              <v:shape id="Shape 11419" style="position:absolute;width:61569;height:6;left:0;top:0;" coordsize="6156960,636" path="m0,0l6156960,636">
                <v:stroke weight="0.75pt" endcap="flat" joinstyle="round" on="true" color="#000000"/>
                <v:fill on="false" color="#000000" opacity="0"/>
              </v:shape>
              <w10:wrap type="square"/>
            </v:group>
          </w:pict>
        </mc:Fallback>
      </mc:AlternateContent>
    </w:r>
    <w:r w:rsidR="00712E41" w:rsidRPr="00712E41">
      <w:rPr>
        <w:sz w:val="16"/>
        <w:lang w:val="en-US"/>
      </w:rPr>
      <w:t>ST 03-EK-</w:t>
    </w:r>
    <w:proofErr w:type="gramStart"/>
    <w:r w:rsidR="00712E41" w:rsidRPr="00712E41">
      <w:rPr>
        <w:sz w:val="16"/>
        <w:lang w:val="en-US"/>
      </w:rPr>
      <w:t xml:space="preserve">05 </w:t>
    </w:r>
    <w:r w:rsidR="00712E41" w:rsidRPr="00712E41">
      <w:rPr>
        <w:lang w:val="en-US"/>
      </w:rPr>
      <w:t xml:space="preserve"> </w:t>
    </w:r>
    <w:r w:rsidR="00712E41" w:rsidRPr="00712E41">
      <w:rPr>
        <w:lang w:val="en-US"/>
      </w:rPr>
      <w:tab/>
    </w:r>
    <w:proofErr w:type="gramEnd"/>
    <w:r w:rsidR="00712E41" w:rsidRPr="00712E41">
      <w:rPr>
        <w:rFonts w:ascii="Times New Roman" w:eastAsia="Times New Roman" w:hAnsi="Times New Roman" w:cs="Times New Roman"/>
        <w:b/>
        <w:sz w:val="16"/>
        <w:lang w:val="en-US"/>
      </w:rPr>
      <w:t xml:space="preserve">Freudenberg Performance Materials Service SE &amp; Co. </w:t>
    </w:r>
    <w:r w:rsidR="00712E41" w:rsidRPr="00B829D1">
      <w:rPr>
        <w:rFonts w:ascii="Times New Roman" w:eastAsia="Times New Roman" w:hAnsi="Times New Roman" w:cs="Times New Roman"/>
        <w:b/>
        <w:sz w:val="16"/>
        <w:lang w:val="en-GB"/>
      </w:rPr>
      <w:t>KG</w:t>
    </w:r>
    <w:r w:rsidR="00712E41" w:rsidRPr="00B829D1">
      <w:rPr>
        <w:lang w:val="en-GB"/>
      </w:rPr>
      <w:t xml:space="preserve"> </w:t>
    </w:r>
    <w:r w:rsidR="00712E41" w:rsidRPr="00B829D1">
      <w:rPr>
        <w:lang w:val="en-GB"/>
      </w:rPr>
      <w:tab/>
    </w:r>
    <w:r w:rsidR="00712E41" w:rsidRPr="00B829D1">
      <w:rPr>
        <w:sz w:val="16"/>
        <w:lang w:val="en-GB"/>
      </w:rPr>
      <w:t xml:space="preserve">Page </w:t>
    </w:r>
    <w:r w:rsidR="00712E41">
      <w:fldChar w:fldCharType="begin"/>
    </w:r>
    <w:r w:rsidR="00712E41">
      <w:instrText xml:space="preserve"> PAGE   \* MERGEFORMAT </w:instrText>
    </w:r>
    <w:r w:rsidR="00712E41">
      <w:fldChar w:fldCharType="separate"/>
    </w:r>
    <w:r w:rsidR="00712E41">
      <w:rPr>
        <w:sz w:val="16"/>
      </w:rPr>
      <w:t>1</w:t>
    </w:r>
    <w:r w:rsidR="00712E41">
      <w:rPr>
        <w:sz w:val="16"/>
      </w:rPr>
      <w:fldChar w:fldCharType="end"/>
    </w:r>
    <w:r w:rsidR="00712E41">
      <w:rPr>
        <w:sz w:val="16"/>
      </w:rPr>
      <w:t xml:space="preserve"> </w:t>
    </w:r>
    <w:proofErr w:type="spellStart"/>
    <w:r w:rsidR="00712E41">
      <w:rPr>
        <w:sz w:val="16"/>
      </w:rPr>
      <w:t>of</w:t>
    </w:r>
    <w:proofErr w:type="spellEnd"/>
    <w:r w:rsidR="00712E41">
      <w:rPr>
        <w:sz w:val="16"/>
      </w:rPr>
      <w:t xml:space="preserve"> </w:t>
    </w:r>
    <w:fldSimple w:instr=" NUMPAGES   \* MERGEFORMAT ">
      <w:r w:rsidR="00712E41">
        <w:rPr>
          <w:sz w:val="16"/>
        </w:rPr>
        <w:t>7</w:t>
      </w:r>
    </w:fldSimple>
    <w:r w:rsidR="00712E41">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C729" w14:textId="008390BF" w:rsidR="00006870" w:rsidRDefault="00553254">
    <w:pPr>
      <w:tabs>
        <w:tab w:val="center" w:pos="4538"/>
        <w:tab w:val="right" w:pos="9637"/>
      </w:tabs>
      <w:spacing w:after="0" w:line="259" w:lineRule="auto"/>
      <w:ind w:left="0" w:right="-7" w:firstLine="0"/>
    </w:pPr>
    <w:r>
      <w:rPr>
        <w:rFonts w:ascii="Calibri" w:eastAsia="Calibri" w:hAnsi="Calibri" w:cs="Calibri"/>
        <w:noProof/>
        <w:sz w:val="22"/>
      </w:rPr>
      <mc:AlternateContent>
        <mc:Choice Requires="wps">
          <w:drawing>
            <wp:anchor distT="0" distB="0" distL="0" distR="0" simplePos="0" relativeHeight="251658252" behindDoc="0" locked="0" layoutInCell="1" allowOverlap="1" wp14:anchorId="52549D51" wp14:editId="7B3950A3">
              <wp:simplePos x="635" y="635"/>
              <wp:positionH relativeFrom="page">
                <wp:align>center</wp:align>
              </wp:positionH>
              <wp:positionV relativeFrom="page">
                <wp:align>bottom</wp:align>
              </wp:positionV>
              <wp:extent cx="276860" cy="321310"/>
              <wp:effectExtent l="0" t="0" r="8890" b="0"/>
              <wp:wrapNone/>
              <wp:docPr id="680588317"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21310"/>
                      </a:xfrm>
                      <a:prstGeom prst="rect">
                        <a:avLst/>
                      </a:prstGeom>
                      <a:noFill/>
                      <a:ln>
                        <a:noFill/>
                      </a:ln>
                    </wps:spPr>
                    <wps:txbx>
                      <w:txbxContent>
                        <w:p w14:paraId="6A0E04F2" w14:textId="36E0AF20" w:rsidR="00553254" w:rsidRPr="00553254" w:rsidRDefault="00553254" w:rsidP="00553254">
                          <w:pPr>
                            <w:spacing w:after="0"/>
                            <w:rPr>
                              <w:noProof/>
                              <w:sz w:val="16"/>
                              <w:szCs w:val="16"/>
                            </w:rPr>
                          </w:pPr>
                          <w:r w:rsidRPr="00553254">
                            <w:rPr>
                              <w:noProof/>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49D51" id="_x0000_t202" coordsize="21600,21600" o:spt="202" path="m,l,21600r21600,l21600,xe">
              <v:stroke joinstyle="miter"/>
              <v:path gradientshapeok="t" o:connecttype="rect"/>
            </v:shapetype>
            <v:shape id="Text Box 1" o:spid="_x0000_s1028" type="#_x0000_t202" alt="Public" style="position:absolute;margin-left:0;margin-top:0;width:21.8pt;height:25.3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" filled="f" stroked="f">
              <v:textbox style="mso-fit-shape-to-text:t" inset="0,0,0,15pt">
                <w:txbxContent>
                  <w:p w14:paraId="6A0E04F2" w14:textId="36E0AF20" w:rsidR="00553254" w:rsidRPr="00553254" w:rsidRDefault="00553254" w:rsidP="00553254">
                    <w:pPr>
                      <w:spacing w:after="0"/>
                      <w:rPr>
                        <w:noProof/>
                        <w:sz w:val="16"/>
                        <w:szCs w:val="16"/>
                      </w:rPr>
                    </w:pPr>
                    <w:r w:rsidRPr="00553254">
                      <w:rPr>
                        <w:noProof/>
                        <w:sz w:val="16"/>
                        <w:szCs w:val="16"/>
                      </w:rPr>
                      <w:t>Public</w:t>
                    </w:r>
                  </w:p>
                </w:txbxContent>
              </v:textbox>
              <w10:wrap anchorx="page" anchory="page"/>
            </v:shape>
          </w:pict>
        </mc:Fallback>
      </mc:AlternateContent>
    </w:r>
    <w:r w:rsidR="00712E41">
      <w:rPr>
        <w:rFonts w:ascii="Calibri" w:eastAsia="Calibri" w:hAnsi="Calibri" w:cs="Calibri"/>
        <w:noProof/>
        <w:sz w:val="22"/>
      </w:rPr>
      <mc:AlternateContent>
        <mc:Choice Requires="wpg">
          <w:drawing>
            <wp:anchor distT="0" distB="0" distL="114300" distR="114300" simplePos="0" relativeHeight="251658251" behindDoc="0" locked="0" layoutInCell="1" allowOverlap="1" wp14:anchorId="624EAF91" wp14:editId="7FB23D51">
              <wp:simplePos x="0" y="0"/>
              <wp:positionH relativeFrom="page">
                <wp:posOffset>688340</wp:posOffset>
              </wp:positionH>
              <wp:positionV relativeFrom="page">
                <wp:posOffset>10193858</wp:posOffset>
              </wp:positionV>
              <wp:extent cx="6156960" cy="636"/>
              <wp:effectExtent l="0" t="0" r="0" b="0"/>
              <wp:wrapSquare wrapText="bothSides"/>
              <wp:docPr id="11358" name="Group 11358"/>
              <wp:cNvGraphicFramePr/>
              <a:graphic xmlns:a="http://schemas.openxmlformats.org/drawingml/2006/main">
                <a:graphicData uri="http://schemas.microsoft.com/office/word/2010/wordprocessingGroup">
                  <wpg:wgp>
                    <wpg:cNvGrpSpPr/>
                    <wpg:grpSpPr>
                      <a:xfrm>
                        <a:off x="0" y="0"/>
                        <a:ext cx="6156960" cy="636"/>
                        <a:chOff x="0" y="0"/>
                        <a:chExt cx="6156960" cy="636"/>
                      </a:xfrm>
                    </wpg:grpSpPr>
                    <wps:wsp>
                      <wps:cNvPr id="11359" name="Shape 11359"/>
                      <wps:cNvSpPr/>
                      <wps:spPr>
                        <a:xfrm>
                          <a:off x="0" y="0"/>
                          <a:ext cx="6156960" cy="636"/>
                        </a:xfrm>
                        <a:custGeom>
                          <a:avLst/>
                          <a:gdLst/>
                          <a:ahLst/>
                          <a:cxnLst/>
                          <a:rect l="0" t="0" r="0" b="0"/>
                          <a:pathLst>
                            <a:path w="6156960" h="636">
                              <a:moveTo>
                                <a:pt x="0" y="0"/>
                              </a:moveTo>
                              <a:lnTo>
                                <a:pt x="6156960" y="63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58" style="width:484.8pt;height:0.0500488pt;position:absolute;mso-position-horizontal-relative:page;mso-position-horizontal:absolute;margin-left:54.2pt;mso-position-vertical-relative:page;margin-top:802.666pt;" coordsize="61569,6">
              <v:shape id="Shape 11359" style="position:absolute;width:61569;height:6;left:0;top:0;" coordsize="6156960,636" path="m0,0l6156960,636">
                <v:stroke weight="0.75pt" endcap="flat" joinstyle="round" on="true" color="#000000"/>
                <v:fill on="false" color="#000000" opacity="0"/>
              </v:shape>
              <w10:wrap type="square"/>
            </v:group>
          </w:pict>
        </mc:Fallback>
      </mc:AlternateContent>
    </w:r>
    <w:r w:rsidR="00712E41" w:rsidRPr="00712E41">
      <w:rPr>
        <w:sz w:val="16"/>
        <w:lang w:val="en-US"/>
      </w:rPr>
      <w:t>ST 03-EK-</w:t>
    </w:r>
    <w:proofErr w:type="gramStart"/>
    <w:r w:rsidR="00712E41" w:rsidRPr="00712E41">
      <w:rPr>
        <w:sz w:val="16"/>
        <w:lang w:val="en-US"/>
      </w:rPr>
      <w:t xml:space="preserve">05 </w:t>
    </w:r>
    <w:r w:rsidR="00712E41" w:rsidRPr="00712E41">
      <w:rPr>
        <w:lang w:val="en-US"/>
      </w:rPr>
      <w:t xml:space="preserve"> </w:t>
    </w:r>
    <w:r w:rsidR="00712E41" w:rsidRPr="00712E41">
      <w:rPr>
        <w:lang w:val="en-US"/>
      </w:rPr>
      <w:tab/>
    </w:r>
    <w:proofErr w:type="gramEnd"/>
    <w:r w:rsidR="00712E41" w:rsidRPr="00712E41">
      <w:rPr>
        <w:rFonts w:ascii="Times New Roman" w:eastAsia="Times New Roman" w:hAnsi="Times New Roman" w:cs="Times New Roman"/>
        <w:b/>
        <w:sz w:val="16"/>
        <w:lang w:val="en-US"/>
      </w:rPr>
      <w:t xml:space="preserve">Freudenberg Performance Materials Service SE &amp; Co. </w:t>
    </w:r>
    <w:r w:rsidR="00712E41" w:rsidRPr="00553254">
      <w:rPr>
        <w:rFonts w:ascii="Times New Roman" w:eastAsia="Times New Roman" w:hAnsi="Times New Roman" w:cs="Times New Roman"/>
        <w:b/>
        <w:sz w:val="16"/>
        <w:lang w:val="en-GB"/>
      </w:rPr>
      <w:t>KG</w:t>
    </w:r>
    <w:r w:rsidR="00712E41" w:rsidRPr="00553254">
      <w:rPr>
        <w:lang w:val="en-GB"/>
      </w:rPr>
      <w:t xml:space="preserve"> </w:t>
    </w:r>
    <w:r w:rsidR="00712E41" w:rsidRPr="00553254">
      <w:rPr>
        <w:lang w:val="en-GB"/>
      </w:rPr>
      <w:tab/>
    </w:r>
    <w:r w:rsidR="00712E41" w:rsidRPr="00553254">
      <w:rPr>
        <w:sz w:val="16"/>
        <w:lang w:val="en-GB"/>
      </w:rPr>
      <w:t xml:space="preserve">Page </w:t>
    </w:r>
    <w:r w:rsidR="00712E41">
      <w:fldChar w:fldCharType="begin"/>
    </w:r>
    <w:r w:rsidR="00712E41">
      <w:instrText xml:space="preserve"> PAGE   \* MERGEFORMAT </w:instrText>
    </w:r>
    <w:r w:rsidR="00712E41">
      <w:fldChar w:fldCharType="separate"/>
    </w:r>
    <w:r w:rsidR="00712E41">
      <w:rPr>
        <w:sz w:val="16"/>
      </w:rPr>
      <w:t>1</w:t>
    </w:r>
    <w:r w:rsidR="00712E41">
      <w:rPr>
        <w:sz w:val="16"/>
      </w:rPr>
      <w:fldChar w:fldCharType="end"/>
    </w:r>
    <w:r w:rsidR="00712E41">
      <w:rPr>
        <w:sz w:val="16"/>
      </w:rPr>
      <w:t xml:space="preserve"> </w:t>
    </w:r>
    <w:proofErr w:type="spellStart"/>
    <w:r w:rsidR="00712E41">
      <w:rPr>
        <w:sz w:val="16"/>
      </w:rPr>
      <w:t>of</w:t>
    </w:r>
    <w:proofErr w:type="spellEnd"/>
    <w:r w:rsidR="00712E41">
      <w:rPr>
        <w:sz w:val="16"/>
      </w:rPr>
      <w:t xml:space="preserve"> </w:t>
    </w:r>
    <w:fldSimple w:instr=" NUMPAGES   \* MERGEFORMAT ">
      <w:r w:rsidR="00712E41">
        <w:rPr>
          <w:sz w:val="16"/>
        </w:rPr>
        <w:t>7</w:t>
      </w:r>
    </w:fldSimple>
    <w:r w:rsidR="00712E41">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238B" w14:textId="77777777" w:rsidR="00663E23" w:rsidRDefault="00663E23">
      <w:pPr>
        <w:spacing w:after="0" w:line="240" w:lineRule="auto"/>
      </w:pPr>
      <w:r>
        <w:separator/>
      </w:r>
    </w:p>
  </w:footnote>
  <w:footnote w:type="continuationSeparator" w:id="0">
    <w:p w14:paraId="3AB52D16" w14:textId="77777777" w:rsidR="00663E23" w:rsidRDefault="00663E23">
      <w:pPr>
        <w:spacing w:after="0" w:line="240" w:lineRule="auto"/>
      </w:pPr>
      <w:r>
        <w:continuationSeparator/>
      </w:r>
    </w:p>
  </w:footnote>
  <w:footnote w:type="continuationNotice" w:id="1">
    <w:p w14:paraId="42778942" w14:textId="77777777" w:rsidR="00663E23" w:rsidRDefault="00663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0BC6" w14:textId="77777777" w:rsidR="00006870" w:rsidRDefault="00712E41">
    <w:pPr>
      <w:spacing w:after="0" w:line="259" w:lineRule="auto"/>
      <w:ind w:left="0" w:firstLine="0"/>
    </w:pPr>
    <w:r>
      <w:rPr>
        <w:noProof/>
      </w:rPr>
      <w:drawing>
        <wp:anchor distT="0" distB="0" distL="114300" distR="114300" simplePos="0" relativeHeight="251658240" behindDoc="0" locked="0" layoutInCell="1" allowOverlap="0" wp14:anchorId="629BED22" wp14:editId="12E50D24">
          <wp:simplePos x="0" y="0"/>
          <wp:positionH relativeFrom="page">
            <wp:posOffset>4293235</wp:posOffset>
          </wp:positionH>
          <wp:positionV relativeFrom="page">
            <wp:posOffset>0</wp:posOffset>
          </wp:positionV>
          <wp:extent cx="2529840" cy="420624"/>
          <wp:effectExtent l="0" t="0" r="0" b="0"/>
          <wp:wrapSquare wrapText="bothSides"/>
          <wp:docPr id="9137"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1"/>
                  <a:stretch>
                    <a:fillRect/>
                  </a:stretch>
                </pic:blipFill>
                <pic:spPr>
                  <a:xfrm>
                    <a:off x="0" y="0"/>
                    <a:ext cx="2529840" cy="420624"/>
                  </a:xfrm>
                  <a:prstGeom prst="rect">
                    <a:avLst/>
                  </a:prstGeom>
                </pic:spPr>
              </pic:pic>
            </a:graphicData>
          </a:graphic>
        </wp:anchor>
      </w:drawing>
    </w:r>
    <w:r>
      <w:rPr>
        <w:noProof/>
      </w:rPr>
      <w:drawing>
        <wp:anchor distT="0" distB="0" distL="114300" distR="114300" simplePos="0" relativeHeight="251658241" behindDoc="0" locked="0" layoutInCell="1" allowOverlap="0" wp14:anchorId="7835E51B" wp14:editId="46A34481">
          <wp:simplePos x="0" y="0"/>
          <wp:positionH relativeFrom="page">
            <wp:posOffset>0</wp:posOffset>
          </wp:positionH>
          <wp:positionV relativeFrom="page">
            <wp:posOffset>0</wp:posOffset>
          </wp:positionV>
          <wp:extent cx="1694688" cy="243840"/>
          <wp:effectExtent l="0" t="0" r="0" b="0"/>
          <wp:wrapSquare wrapText="bothSides"/>
          <wp:docPr id="9138" name="Picture 9138"/>
          <wp:cNvGraphicFramePr/>
          <a:graphic xmlns:a="http://schemas.openxmlformats.org/drawingml/2006/main">
            <a:graphicData uri="http://schemas.openxmlformats.org/drawingml/2006/picture">
              <pic:pic xmlns:pic="http://schemas.openxmlformats.org/drawingml/2006/picture">
                <pic:nvPicPr>
                  <pic:cNvPr id="9138" name="Picture 9138"/>
                  <pic:cNvPicPr/>
                </pic:nvPicPr>
                <pic:blipFill>
                  <a:blip r:embed="rId2"/>
                  <a:stretch>
                    <a:fillRect/>
                  </a:stretch>
                </pic:blipFill>
                <pic:spPr>
                  <a:xfrm>
                    <a:off x="0" y="0"/>
                    <a:ext cx="1694688" cy="2438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0087E0E9" wp14:editId="77CBE82A">
              <wp:simplePos x="0" y="0"/>
              <wp:positionH relativeFrom="page">
                <wp:posOffset>664464</wp:posOffset>
              </wp:positionH>
              <wp:positionV relativeFrom="page">
                <wp:posOffset>1499870</wp:posOffset>
              </wp:positionV>
              <wp:extent cx="6280404" cy="6096"/>
              <wp:effectExtent l="0" t="0" r="0" b="0"/>
              <wp:wrapSquare wrapText="bothSides"/>
              <wp:docPr id="11431" name="Group 11431"/>
              <wp:cNvGraphicFramePr/>
              <a:graphic xmlns:a="http://schemas.openxmlformats.org/drawingml/2006/main">
                <a:graphicData uri="http://schemas.microsoft.com/office/word/2010/wordprocessingGroup">
                  <wpg:wgp>
                    <wpg:cNvGrpSpPr/>
                    <wpg:grpSpPr>
                      <a:xfrm>
                        <a:off x="0" y="0"/>
                        <a:ext cx="6280404" cy="6096"/>
                        <a:chOff x="0" y="0"/>
                        <a:chExt cx="6280404" cy="6096"/>
                      </a:xfrm>
                    </wpg:grpSpPr>
                    <wps:wsp>
                      <wps:cNvPr id="11831" name="Shape 11831"/>
                      <wps:cNvSpPr/>
                      <wps:spPr>
                        <a:xfrm>
                          <a:off x="0" y="0"/>
                          <a:ext cx="4480306" cy="9144"/>
                        </a:xfrm>
                        <a:custGeom>
                          <a:avLst/>
                          <a:gdLst/>
                          <a:ahLst/>
                          <a:cxnLst/>
                          <a:rect l="0" t="0" r="0" b="0"/>
                          <a:pathLst>
                            <a:path w="4480306" h="9144">
                              <a:moveTo>
                                <a:pt x="0" y="0"/>
                              </a:moveTo>
                              <a:lnTo>
                                <a:pt x="4480306" y="0"/>
                              </a:lnTo>
                              <a:lnTo>
                                <a:pt x="44803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2" name="Shape 11832"/>
                      <wps:cNvSpPr/>
                      <wps:spPr>
                        <a:xfrm>
                          <a:off x="4471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3" name="Shape 11833"/>
                      <wps:cNvSpPr/>
                      <wps:spPr>
                        <a:xfrm>
                          <a:off x="4477258" y="0"/>
                          <a:ext cx="1803146" cy="9144"/>
                        </a:xfrm>
                        <a:custGeom>
                          <a:avLst/>
                          <a:gdLst/>
                          <a:ahLst/>
                          <a:cxnLst/>
                          <a:rect l="0" t="0" r="0" b="0"/>
                          <a:pathLst>
                            <a:path w="1803146" h="9144">
                              <a:moveTo>
                                <a:pt x="0" y="0"/>
                              </a:moveTo>
                              <a:lnTo>
                                <a:pt x="1803146" y="0"/>
                              </a:lnTo>
                              <a:lnTo>
                                <a:pt x="1803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31" style="width:494.52pt;height:0.47998pt;position:absolute;mso-position-horizontal-relative:page;mso-position-horizontal:absolute;margin-left:52.32pt;mso-position-vertical-relative:page;margin-top:118.1pt;" coordsize="62804,60">
              <v:shape id="Shape 11834" style="position:absolute;width:44803;height:91;left:0;top:0;" coordsize="4480306,9144" path="m0,0l4480306,0l4480306,9144l0,9144l0,0">
                <v:stroke weight="0pt" endcap="flat" joinstyle="miter" miterlimit="10" on="false" color="#000000" opacity="0"/>
                <v:fill on="true" color="#000000"/>
              </v:shape>
              <v:shape id="Shape 11835" style="position:absolute;width:91;height:91;left:44711;top:0;" coordsize="9144,9144" path="m0,0l9144,0l9144,9144l0,9144l0,0">
                <v:stroke weight="0pt" endcap="flat" joinstyle="miter" miterlimit="10" on="false" color="#000000" opacity="0"/>
                <v:fill on="true" color="#000000"/>
              </v:shape>
              <v:shape id="Shape 11836" style="position:absolute;width:18031;height:91;left:44772;top:0;" coordsize="1803146,9144" path="m0,0l1803146,0l180314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32"/>
      </w:rPr>
      <w:t xml:space="preserve">Betriebsordnung für Fremdfirmen </w:t>
    </w:r>
  </w:p>
  <w:p w14:paraId="3FFF71D0" w14:textId="77777777" w:rsidR="00006870" w:rsidRDefault="00712E41">
    <w:pPr>
      <w:tabs>
        <w:tab w:val="center" w:pos="9734"/>
      </w:tabs>
      <w:spacing w:after="0" w:line="259" w:lineRule="auto"/>
      <w:ind w:left="0" w:firstLine="0"/>
    </w:pPr>
    <w:r>
      <w:rPr>
        <w:rFonts w:ascii="Times New Roman" w:eastAsia="Times New Roman" w:hAnsi="Times New Roman" w:cs="Times New Roman"/>
      </w:rPr>
      <w:t xml:space="preserve">die innerhalb der Freudenberg Performance Materials (FPM) bzw. Freudenberg </w:t>
    </w:r>
    <w:r>
      <w:rPr>
        <w:rFonts w:ascii="Times New Roman" w:eastAsia="Times New Roman" w:hAnsi="Times New Roman" w:cs="Times New Roman"/>
      </w:rPr>
      <w:tab/>
    </w:r>
    <w:r>
      <w:rPr>
        <w:sz w:val="28"/>
      </w:rPr>
      <w:t xml:space="preserve"> </w:t>
    </w:r>
  </w:p>
  <w:p w14:paraId="45BE0BF5" w14:textId="77777777" w:rsidR="00006870" w:rsidRDefault="00712E41">
    <w:pPr>
      <w:spacing w:after="0" w:line="242" w:lineRule="auto"/>
      <w:ind w:left="0" w:right="3679" w:firstLine="0"/>
    </w:pPr>
    <w:r>
      <w:rPr>
        <w:rFonts w:ascii="Times New Roman" w:eastAsia="Times New Roman" w:hAnsi="Times New Roman" w:cs="Times New Roman"/>
      </w:rPr>
      <w:t xml:space="preserve">Filtration Technologies (FFT) Aufträge an den </w:t>
    </w:r>
    <w:proofErr w:type="gramStart"/>
    <w:r>
      <w:rPr>
        <w:rFonts w:ascii="Times New Roman" w:eastAsia="Times New Roman" w:hAnsi="Times New Roman" w:cs="Times New Roman"/>
      </w:rPr>
      <w:t>Standorten  Kaiserslautern</w:t>
    </w:r>
    <w:proofErr w:type="gramEnd"/>
    <w:r>
      <w:rPr>
        <w:rFonts w:ascii="Times New Roman" w:eastAsia="Times New Roman" w:hAnsi="Times New Roman" w:cs="Times New Roman"/>
      </w:rPr>
      <w:t>, Neuenburg und Weinheim ausführen.</w:t>
    </w:r>
    <w:r>
      <w:t xml:space="preserve"> </w:t>
    </w:r>
  </w:p>
  <w:p w14:paraId="26DD9637" w14:textId="77777777" w:rsidR="00006870" w:rsidRDefault="00712E41">
    <w:pPr>
      <w:spacing w:after="0" w:line="259" w:lineRule="auto"/>
      <w:ind w:left="0" w:firstLine="0"/>
    </w:pPr>
    <w:r>
      <w:rPr>
        <w:sz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EA01" w14:textId="77777777" w:rsidR="00215509" w:rsidRDefault="00215509" w:rsidP="00215509">
    <w:pPr>
      <w:spacing w:after="0" w:line="259" w:lineRule="auto"/>
      <w:ind w:left="0" w:firstLine="0"/>
      <w:jc w:val="right"/>
      <w:rPr>
        <w:rFonts w:ascii="Times New Roman" w:eastAsia="Times New Roman" w:hAnsi="Times New Roman" w:cs="Times New Roman"/>
        <w:b/>
        <w:sz w:val="32"/>
      </w:rPr>
    </w:pPr>
    <w:r w:rsidRPr="00215509">
      <w:rPr>
        <w:rFonts w:ascii="Times New Roman" w:eastAsia="Times New Roman" w:hAnsi="Times New Roman" w:cs="Times New Roman"/>
        <w:b/>
        <w:sz w:val="32"/>
      </w:rPr>
      <w:drawing>
        <wp:inline distT="0" distB="0" distL="0" distR="0" wp14:anchorId="06B99B26" wp14:editId="21978BF2">
          <wp:extent cx="1444434" cy="485775"/>
          <wp:effectExtent l="0" t="0" r="3810" b="0"/>
          <wp:docPr id="10846675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67567" name="Picture 1" descr="A close-up of a logo&#10;&#10;AI-generated content may be incorrect."/>
                  <pic:cNvPicPr/>
                </pic:nvPicPr>
                <pic:blipFill>
                  <a:blip r:embed="rId1"/>
                  <a:stretch>
                    <a:fillRect/>
                  </a:stretch>
                </pic:blipFill>
                <pic:spPr>
                  <a:xfrm>
                    <a:off x="0" y="0"/>
                    <a:ext cx="1464015" cy="492360"/>
                  </a:xfrm>
                  <a:prstGeom prst="rect">
                    <a:avLst/>
                  </a:prstGeom>
                </pic:spPr>
              </pic:pic>
            </a:graphicData>
          </a:graphic>
        </wp:inline>
      </w:drawing>
    </w:r>
  </w:p>
  <w:p w14:paraId="14861E2D" w14:textId="6A3F4318" w:rsidR="00006870" w:rsidRPr="00215509" w:rsidRDefault="00712E41" w:rsidP="00215509">
    <w:pPr>
      <w:spacing w:after="0" w:line="259" w:lineRule="auto"/>
      <w:ind w:left="0" w:firstLine="0"/>
      <w:rPr>
        <w:rFonts w:ascii="Times New Roman" w:eastAsia="Times New Roman" w:hAnsi="Times New Roman" w:cs="Times New Roman"/>
        <w:b/>
        <w:sz w:val="32"/>
      </w:rPr>
    </w:pPr>
    <w:r w:rsidRPr="00007AC4">
      <w:rPr>
        <w:rFonts w:ascii="Calibri" w:eastAsia="Calibri" w:hAnsi="Calibri" w:cs="Calibri"/>
        <w:b/>
        <w:noProof/>
        <w:sz w:val="36"/>
      </w:rPr>
      <mc:AlternateContent>
        <mc:Choice Requires="wpg">
          <w:drawing>
            <wp:anchor distT="0" distB="0" distL="114300" distR="114300" simplePos="0" relativeHeight="251658245" behindDoc="0" locked="0" layoutInCell="1" allowOverlap="1" wp14:anchorId="4E16B749" wp14:editId="58825624">
              <wp:simplePos x="0" y="0"/>
              <wp:positionH relativeFrom="page">
                <wp:posOffset>664464</wp:posOffset>
              </wp:positionH>
              <wp:positionV relativeFrom="page">
                <wp:posOffset>1499870</wp:posOffset>
              </wp:positionV>
              <wp:extent cx="6280404" cy="6096"/>
              <wp:effectExtent l="0" t="0" r="0" b="0"/>
              <wp:wrapSquare wrapText="bothSides"/>
              <wp:docPr id="11371" name="Group 11371"/>
              <wp:cNvGraphicFramePr/>
              <a:graphic xmlns:a="http://schemas.openxmlformats.org/drawingml/2006/main">
                <a:graphicData uri="http://schemas.microsoft.com/office/word/2010/wordprocessingGroup">
                  <wpg:wgp>
                    <wpg:cNvGrpSpPr/>
                    <wpg:grpSpPr>
                      <a:xfrm>
                        <a:off x="0" y="0"/>
                        <a:ext cx="6280404" cy="6096"/>
                        <a:chOff x="0" y="0"/>
                        <a:chExt cx="6280404" cy="6096"/>
                      </a:xfrm>
                    </wpg:grpSpPr>
                    <wps:wsp>
                      <wps:cNvPr id="11825" name="Shape 11825"/>
                      <wps:cNvSpPr/>
                      <wps:spPr>
                        <a:xfrm>
                          <a:off x="0" y="0"/>
                          <a:ext cx="4480306" cy="9144"/>
                        </a:xfrm>
                        <a:custGeom>
                          <a:avLst/>
                          <a:gdLst/>
                          <a:ahLst/>
                          <a:cxnLst/>
                          <a:rect l="0" t="0" r="0" b="0"/>
                          <a:pathLst>
                            <a:path w="4480306" h="9144">
                              <a:moveTo>
                                <a:pt x="0" y="0"/>
                              </a:moveTo>
                              <a:lnTo>
                                <a:pt x="4480306" y="0"/>
                              </a:lnTo>
                              <a:lnTo>
                                <a:pt x="44803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6" name="Shape 11826"/>
                      <wps:cNvSpPr/>
                      <wps:spPr>
                        <a:xfrm>
                          <a:off x="4471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7" name="Shape 11827"/>
                      <wps:cNvSpPr/>
                      <wps:spPr>
                        <a:xfrm>
                          <a:off x="4477258" y="0"/>
                          <a:ext cx="1803146" cy="9144"/>
                        </a:xfrm>
                        <a:custGeom>
                          <a:avLst/>
                          <a:gdLst/>
                          <a:ahLst/>
                          <a:cxnLst/>
                          <a:rect l="0" t="0" r="0" b="0"/>
                          <a:pathLst>
                            <a:path w="1803146" h="9144">
                              <a:moveTo>
                                <a:pt x="0" y="0"/>
                              </a:moveTo>
                              <a:lnTo>
                                <a:pt x="1803146" y="0"/>
                              </a:lnTo>
                              <a:lnTo>
                                <a:pt x="1803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71" style="width:494.52pt;height:0.47998pt;position:absolute;mso-position-horizontal-relative:page;mso-position-horizontal:absolute;margin-left:52.32pt;mso-position-vertical-relative:page;margin-top:118.1pt;" coordsize="62804,60">
              <v:shape id="Shape 11828" style="position:absolute;width:44803;height:91;left:0;top:0;" coordsize="4480306,9144" path="m0,0l4480306,0l4480306,9144l0,9144l0,0">
                <v:stroke weight="0pt" endcap="flat" joinstyle="miter" miterlimit="10" on="false" color="#000000" opacity="0"/>
                <v:fill on="true" color="#000000"/>
              </v:shape>
              <v:shape id="Shape 11829" style="position:absolute;width:91;height:91;left:44711;top:0;" coordsize="9144,9144" path="m0,0l9144,0l9144,9144l0,9144l0,0">
                <v:stroke weight="0pt" endcap="flat" joinstyle="miter" miterlimit="10" on="false" color="#000000" opacity="0"/>
                <v:fill on="true" color="#000000"/>
              </v:shape>
              <v:shape id="Shape 11830" style="position:absolute;width:18031;height:91;left:44772;top:0;" coordsize="1803146,9144" path="m0,0l1803146,0l1803146,9144l0,9144l0,0">
                <v:stroke weight="0pt" endcap="flat" joinstyle="miter" miterlimit="10" on="false" color="#000000" opacity="0"/>
                <v:fill on="true" color="#000000"/>
              </v:shape>
              <w10:wrap type="square"/>
            </v:group>
          </w:pict>
        </mc:Fallback>
      </mc:AlternateContent>
    </w:r>
    <w:r w:rsidR="00007AC4" w:rsidRPr="00007AC4">
      <w:rPr>
        <w:b/>
        <w:noProof/>
        <w:sz w:val="28"/>
        <w:lang w:val="en-US"/>
      </w:rPr>
      <w:t>Company regulations for external companies</w:t>
    </w:r>
  </w:p>
  <w:p w14:paraId="2B450A2A" w14:textId="77777777" w:rsidR="00007AC4" w:rsidRPr="00215509" w:rsidRDefault="00007AC4" w:rsidP="00007AC4">
    <w:pPr>
      <w:spacing w:after="0" w:line="259" w:lineRule="auto"/>
      <w:ind w:left="0" w:firstLine="0"/>
      <w:rPr>
        <w:rFonts w:ascii="Times New Roman" w:eastAsia="Times New Roman" w:hAnsi="Times New Roman" w:cs="Times New Roman"/>
        <w:sz w:val="16"/>
        <w:szCs w:val="18"/>
        <w:lang w:val="en-US"/>
      </w:rPr>
    </w:pPr>
    <w:r w:rsidRPr="00215509">
      <w:rPr>
        <w:rFonts w:ascii="Times New Roman" w:eastAsia="Times New Roman" w:hAnsi="Times New Roman" w:cs="Times New Roman"/>
        <w:sz w:val="16"/>
        <w:szCs w:val="18"/>
        <w:lang w:val="en-US"/>
      </w:rPr>
      <w:t xml:space="preserve">which carry out orders within Freudenberg Performance Materials (FPM) and Freudenberg </w:t>
    </w:r>
    <w:r w:rsidRPr="00215509">
      <w:rPr>
        <w:rFonts w:ascii="Times New Roman" w:eastAsia="Times New Roman" w:hAnsi="Times New Roman" w:cs="Times New Roman"/>
        <w:sz w:val="16"/>
        <w:szCs w:val="18"/>
        <w:lang w:val="en-US"/>
      </w:rPr>
      <w:tab/>
      <w:t xml:space="preserve"> </w:t>
    </w:r>
  </w:p>
  <w:p w14:paraId="34E0F706" w14:textId="6C4FEED4" w:rsidR="00006870" w:rsidRPr="00215509" w:rsidRDefault="00007AC4" w:rsidP="00007AC4">
    <w:pPr>
      <w:spacing w:after="0" w:line="259" w:lineRule="auto"/>
      <w:ind w:left="0" w:firstLine="0"/>
      <w:rPr>
        <w:sz w:val="16"/>
        <w:szCs w:val="18"/>
        <w:lang w:val="en-GB"/>
      </w:rPr>
    </w:pPr>
    <w:r w:rsidRPr="00215509">
      <w:rPr>
        <w:rFonts w:ascii="Times New Roman" w:eastAsia="Times New Roman" w:hAnsi="Times New Roman" w:cs="Times New Roman"/>
        <w:sz w:val="16"/>
        <w:szCs w:val="18"/>
        <w:lang w:val="en-GB"/>
      </w:rPr>
      <w:t xml:space="preserve">Filtration Technologies (FFT) carry out orders at the Kaiserslautern, </w:t>
    </w:r>
    <w:proofErr w:type="spellStart"/>
    <w:r w:rsidRPr="00215509">
      <w:rPr>
        <w:rFonts w:ascii="Times New Roman" w:eastAsia="Times New Roman" w:hAnsi="Times New Roman" w:cs="Times New Roman"/>
        <w:sz w:val="16"/>
        <w:szCs w:val="18"/>
        <w:lang w:val="en-GB"/>
      </w:rPr>
      <w:t>Neuenburg</w:t>
    </w:r>
    <w:proofErr w:type="spellEnd"/>
    <w:r w:rsidR="002418BD" w:rsidRPr="00215509">
      <w:rPr>
        <w:rFonts w:ascii="Times New Roman" w:eastAsia="Times New Roman" w:hAnsi="Times New Roman" w:cs="Times New Roman"/>
        <w:sz w:val="16"/>
        <w:szCs w:val="18"/>
        <w:lang w:val="en-GB"/>
      </w:rPr>
      <w:t>,</w:t>
    </w:r>
    <w:r w:rsidRPr="00215509">
      <w:rPr>
        <w:rFonts w:ascii="Times New Roman" w:eastAsia="Times New Roman" w:hAnsi="Times New Roman" w:cs="Times New Roman"/>
        <w:sz w:val="16"/>
        <w:szCs w:val="18"/>
        <w:lang w:val="en-GB"/>
      </w:rPr>
      <w:t xml:space="preserve"> Weinheim</w:t>
    </w:r>
    <w:r w:rsidR="00D154A6" w:rsidRPr="00215509">
      <w:rPr>
        <w:rFonts w:ascii="Times New Roman" w:eastAsia="Times New Roman" w:hAnsi="Times New Roman" w:cs="Times New Roman"/>
        <w:sz w:val="16"/>
        <w:szCs w:val="18"/>
        <w:lang w:val="en-GB"/>
      </w:rPr>
      <w:t xml:space="preserve"> and</w:t>
    </w:r>
    <w:r w:rsidR="002418BD" w:rsidRPr="00215509">
      <w:rPr>
        <w:rFonts w:ascii="Times New Roman" w:eastAsia="Times New Roman" w:hAnsi="Times New Roman" w:cs="Times New Roman"/>
        <w:sz w:val="16"/>
        <w:szCs w:val="18"/>
        <w:lang w:val="en-GB"/>
      </w:rPr>
      <w:t xml:space="preserve"> </w:t>
    </w:r>
    <w:proofErr w:type="spellStart"/>
    <w:r w:rsidR="002418BD" w:rsidRPr="00215509">
      <w:rPr>
        <w:rFonts w:ascii="Times New Roman" w:eastAsia="Times New Roman" w:hAnsi="Times New Roman" w:cs="Times New Roman"/>
        <w:sz w:val="16"/>
        <w:szCs w:val="18"/>
        <w:lang w:val="en-US"/>
      </w:rPr>
      <w:t>Obernburg</w:t>
    </w:r>
    <w:proofErr w:type="spellEnd"/>
    <w:r w:rsidRPr="00215509">
      <w:rPr>
        <w:rFonts w:ascii="Times New Roman" w:eastAsia="Times New Roman" w:hAnsi="Times New Roman" w:cs="Times New Roman"/>
        <w:sz w:val="16"/>
        <w:szCs w:val="18"/>
        <w:lang w:val="en-GB"/>
      </w:rPr>
      <w:t xml:space="preserve"> sites. </w:t>
    </w:r>
    <w:r w:rsidR="00712E41" w:rsidRPr="00215509">
      <w:rPr>
        <w:sz w:val="4"/>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658A" w14:textId="77777777" w:rsidR="00006870" w:rsidRDefault="00712E41">
    <w:pPr>
      <w:spacing w:after="0" w:line="259" w:lineRule="auto"/>
      <w:ind w:left="0" w:firstLine="0"/>
    </w:pPr>
    <w:r>
      <w:rPr>
        <w:noProof/>
      </w:rPr>
      <w:drawing>
        <wp:anchor distT="0" distB="0" distL="114300" distR="114300" simplePos="0" relativeHeight="251658246" behindDoc="0" locked="0" layoutInCell="1" allowOverlap="0" wp14:anchorId="67BE90BA" wp14:editId="14C31600">
          <wp:simplePos x="0" y="0"/>
          <wp:positionH relativeFrom="page">
            <wp:posOffset>4293235</wp:posOffset>
          </wp:positionH>
          <wp:positionV relativeFrom="page">
            <wp:posOffset>0</wp:posOffset>
          </wp:positionV>
          <wp:extent cx="2529840" cy="420624"/>
          <wp:effectExtent l="0" t="0" r="0" b="0"/>
          <wp:wrapSquare wrapText="bothSides"/>
          <wp:docPr id="3"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1"/>
                  <a:stretch>
                    <a:fillRect/>
                  </a:stretch>
                </pic:blipFill>
                <pic:spPr>
                  <a:xfrm>
                    <a:off x="0" y="0"/>
                    <a:ext cx="2529840" cy="420624"/>
                  </a:xfrm>
                  <a:prstGeom prst="rect">
                    <a:avLst/>
                  </a:prstGeom>
                </pic:spPr>
              </pic:pic>
            </a:graphicData>
          </a:graphic>
        </wp:anchor>
      </w:drawing>
    </w:r>
    <w:r>
      <w:rPr>
        <w:noProof/>
      </w:rPr>
      <w:drawing>
        <wp:anchor distT="0" distB="0" distL="114300" distR="114300" simplePos="0" relativeHeight="251658247" behindDoc="0" locked="0" layoutInCell="1" allowOverlap="0" wp14:anchorId="1B2FBD18" wp14:editId="1175F2F3">
          <wp:simplePos x="0" y="0"/>
          <wp:positionH relativeFrom="page">
            <wp:posOffset>0</wp:posOffset>
          </wp:positionH>
          <wp:positionV relativeFrom="page">
            <wp:posOffset>0</wp:posOffset>
          </wp:positionV>
          <wp:extent cx="1694688" cy="243840"/>
          <wp:effectExtent l="0" t="0" r="0" b="0"/>
          <wp:wrapSquare wrapText="bothSides"/>
          <wp:docPr id="4" name="Picture 9138"/>
          <wp:cNvGraphicFramePr/>
          <a:graphic xmlns:a="http://schemas.openxmlformats.org/drawingml/2006/main">
            <a:graphicData uri="http://schemas.openxmlformats.org/drawingml/2006/picture">
              <pic:pic xmlns:pic="http://schemas.openxmlformats.org/drawingml/2006/picture">
                <pic:nvPicPr>
                  <pic:cNvPr id="9138" name="Picture 9138"/>
                  <pic:cNvPicPr/>
                </pic:nvPicPr>
                <pic:blipFill>
                  <a:blip r:embed="rId2"/>
                  <a:stretch>
                    <a:fillRect/>
                  </a:stretch>
                </pic:blipFill>
                <pic:spPr>
                  <a:xfrm>
                    <a:off x="0" y="0"/>
                    <a:ext cx="1694688" cy="2438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74F614B6" wp14:editId="1F85926A">
              <wp:simplePos x="0" y="0"/>
              <wp:positionH relativeFrom="page">
                <wp:posOffset>664464</wp:posOffset>
              </wp:positionH>
              <wp:positionV relativeFrom="page">
                <wp:posOffset>1499870</wp:posOffset>
              </wp:positionV>
              <wp:extent cx="6280404" cy="6096"/>
              <wp:effectExtent l="0" t="0" r="0" b="0"/>
              <wp:wrapSquare wrapText="bothSides"/>
              <wp:docPr id="11311" name="Group 11311"/>
              <wp:cNvGraphicFramePr/>
              <a:graphic xmlns:a="http://schemas.openxmlformats.org/drawingml/2006/main">
                <a:graphicData uri="http://schemas.microsoft.com/office/word/2010/wordprocessingGroup">
                  <wpg:wgp>
                    <wpg:cNvGrpSpPr/>
                    <wpg:grpSpPr>
                      <a:xfrm>
                        <a:off x="0" y="0"/>
                        <a:ext cx="6280404" cy="6096"/>
                        <a:chOff x="0" y="0"/>
                        <a:chExt cx="6280404" cy="6096"/>
                      </a:xfrm>
                    </wpg:grpSpPr>
                    <wps:wsp>
                      <wps:cNvPr id="11819" name="Shape 11819"/>
                      <wps:cNvSpPr/>
                      <wps:spPr>
                        <a:xfrm>
                          <a:off x="0" y="0"/>
                          <a:ext cx="4480306" cy="9144"/>
                        </a:xfrm>
                        <a:custGeom>
                          <a:avLst/>
                          <a:gdLst/>
                          <a:ahLst/>
                          <a:cxnLst/>
                          <a:rect l="0" t="0" r="0" b="0"/>
                          <a:pathLst>
                            <a:path w="4480306" h="9144">
                              <a:moveTo>
                                <a:pt x="0" y="0"/>
                              </a:moveTo>
                              <a:lnTo>
                                <a:pt x="4480306" y="0"/>
                              </a:lnTo>
                              <a:lnTo>
                                <a:pt x="44803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0" name="Shape 11820"/>
                      <wps:cNvSpPr/>
                      <wps:spPr>
                        <a:xfrm>
                          <a:off x="4471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1" name="Shape 11821"/>
                      <wps:cNvSpPr/>
                      <wps:spPr>
                        <a:xfrm>
                          <a:off x="4477258" y="0"/>
                          <a:ext cx="1803146" cy="9144"/>
                        </a:xfrm>
                        <a:custGeom>
                          <a:avLst/>
                          <a:gdLst/>
                          <a:ahLst/>
                          <a:cxnLst/>
                          <a:rect l="0" t="0" r="0" b="0"/>
                          <a:pathLst>
                            <a:path w="1803146" h="9144">
                              <a:moveTo>
                                <a:pt x="0" y="0"/>
                              </a:moveTo>
                              <a:lnTo>
                                <a:pt x="1803146" y="0"/>
                              </a:lnTo>
                              <a:lnTo>
                                <a:pt x="1803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11" style="width:494.52pt;height:0.47998pt;position:absolute;mso-position-horizontal-relative:page;mso-position-horizontal:absolute;margin-left:52.32pt;mso-position-vertical-relative:page;margin-top:118.1pt;" coordsize="62804,60">
              <v:shape id="Shape 11822" style="position:absolute;width:44803;height:91;left:0;top:0;" coordsize="4480306,9144" path="m0,0l4480306,0l4480306,9144l0,9144l0,0">
                <v:stroke weight="0pt" endcap="flat" joinstyle="miter" miterlimit="10" on="false" color="#000000" opacity="0"/>
                <v:fill on="true" color="#000000"/>
              </v:shape>
              <v:shape id="Shape 11823" style="position:absolute;width:91;height:91;left:44711;top:0;" coordsize="9144,9144" path="m0,0l9144,0l9144,9144l0,9144l0,0">
                <v:stroke weight="0pt" endcap="flat" joinstyle="miter" miterlimit="10" on="false" color="#000000" opacity="0"/>
                <v:fill on="true" color="#000000"/>
              </v:shape>
              <v:shape id="Shape 11824" style="position:absolute;width:18031;height:91;left:44772;top:0;" coordsize="1803146,9144" path="m0,0l1803146,0l180314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32"/>
      </w:rPr>
      <w:t xml:space="preserve">Betriebsordnung für Fremdfirmen </w:t>
    </w:r>
  </w:p>
  <w:p w14:paraId="0AD12724" w14:textId="77777777" w:rsidR="00006870" w:rsidRDefault="00712E41">
    <w:pPr>
      <w:tabs>
        <w:tab w:val="center" w:pos="9734"/>
      </w:tabs>
      <w:spacing w:after="0" w:line="259" w:lineRule="auto"/>
      <w:ind w:left="0" w:firstLine="0"/>
    </w:pPr>
    <w:r>
      <w:rPr>
        <w:rFonts w:ascii="Times New Roman" w:eastAsia="Times New Roman" w:hAnsi="Times New Roman" w:cs="Times New Roman"/>
      </w:rPr>
      <w:t xml:space="preserve">die innerhalb der Freudenberg Performance Materials (FPM) bzw. Freudenberg </w:t>
    </w:r>
    <w:r>
      <w:rPr>
        <w:rFonts w:ascii="Times New Roman" w:eastAsia="Times New Roman" w:hAnsi="Times New Roman" w:cs="Times New Roman"/>
      </w:rPr>
      <w:tab/>
    </w:r>
    <w:r>
      <w:rPr>
        <w:sz w:val="28"/>
      </w:rPr>
      <w:t xml:space="preserve"> </w:t>
    </w:r>
  </w:p>
  <w:p w14:paraId="14D758E9" w14:textId="77777777" w:rsidR="00006870" w:rsidRDefault="00712E41">
    <w:pPr>
      <w:spacing w:after="0" w:line="242" w:lineRule="auto"/>
      <w:ind w:left="0" w:right="3679" w:firstLine="0"/>
    </w:pPr>
    <w:r>
      <w:rPr>
        <w:rFonts w:ascii="Times New Roman" w:eastAsia="Times New Roman" w:hAnsi="Times New Roman" w:cs="Times New Roman"/>
      </w:rPr>
      <w:t xml:space="preserve">Filtration Technologies (FFT) Aufträge an den </w:t>
    </w:r>
    <w:proofErr w:type="gramStart"/>
    <w:r>
      <w:rPr>
        <w:rFonts w:ascii="Times New Roman" w:eastAsia="Times New Roman" w:hAnsi="Times New Roman" w:cs="Times New Roman"/>
      </w:rPr>
      <w:t>Standorten  Kaiserslautern</w:t>
    </w:r>
    <w:proofErr w:type="gramEnd"/>
    <w:r>
      <w:rPr>
        <w:rFonts w:ascii="Times New Roman" w:eastAsia="Times New Roman" w:hAnsi="Times New Roman" w:cs="Times New Roman"/>
      </w:rPr>
      <w:t>, Neuenburg und Weinheim ausführen.</w:t>
    </w:r>
    <w:r>
      <w:t xml:space="preserve"> </w:t>
    </w:r>
  </w:p>
  <w:p w14:paraId="247AAB67" w14:textId="77777777" w:rsidR="00006870" w:rsidRDefault="00712E41">
    <w:pPr>
      <w:spacing w:after="0" w:line="259" w:lineRule="auto"/>
      <w:ind w:left="0" w:firstLine="0"/>
    </w:pPr>
    <w:r>
      <w:rPr>
        <w:sz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A09"/>
    <w:multiLevelType w:val="hybridMultilevel"/>
    <w:tmpl w:val="A2704D32"/>
    <w:lvl w:ilvl="0" w:tplc="C928AF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3A8A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AC66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DE78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1890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2277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FA45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FC71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C653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B9355A"/>
    <w:multiLevelType w:val="hybridMultilevel"/>
    <w:tmpl w:val="0818DBBA"/>
    <w:lvl w:ilvl="0" w:tplc="FAEE34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662B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CAB9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0ADF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BAFB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5096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A42A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52CD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7A5F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45275285">
    <w:abstractNumId w:val="0"/>
  </w:num>
  <w:num w:numId="2" w16cid:durableId="21378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70"/>
    <w:rsid w:val="00006870"/>
    <w:rsid w:val="00007AC4"/>
    <w:rsid w:val="0005635D"/>
    <w:rsid w:val="00093554"/>
    <w:rsid w:val="000C3D23"/>
    <w:rsid w:val="000D1A92"/>
    <w:rsid w:val="00101CC2"/>
    <w:rsid w:val="00110AF3"/>
    <w:rsid w:val="00156069"/>
    <w:rsid w:val="001A2D29"/>
    <w:rsid w:val="001A400E"/>
    <w:rsid w:val="001B4A07"/>
    <w:rsid w:val="001D374A"/>
    <w:rsid w:val="001F2B1F"/>
    <w:rsid w:val="00215509"/>
    <w:rsid w:val="002418BD"/>
    <w:rsid w:val="00282C30"/>
    <w:rsid w:val="002C7F45"/>
    <w:rsid w:val="00307F5C"/>
    <w:rsid w:val="00344417"/>
    <w:rsid w:val="00351495"/>
    <w:rsid w:val="00387E79"/>
    <w:rsid w:val="003D78BB"/>
    <w:rsid w:val="004451EF"/>
    <w:rsid w:val="00474D7C"/>
    <w:rsid w:val="0049642F"/>
    <w:rsid w:val="004D1A13"/>
    <w:rsid w:val="00553254"/>
    <w:rsid w:val="00577494"/>
    <w:rsid w:val="00587B85"/>
    <w:rsid w:val="005F296B"/>
    <w:rsid w:val="00660F9F"/>
    <w:rsid w:val="00663E23"/>
    <w:rsid w:val="00676C0F"/>
    <w:rsid w:val="006819B5"/>
    <w:rsid w:val="00690714"/>
    <w:rsid w:val="00712E41"/>
    <w:rsid w:val="00721222"/>
    <w:rsid w:val="00806500"/>
    <w:rsid w:val="00830788"/>
    <w:rsid w:val="008418E1"/>
    <w:rsid w:val="0086403A"/>
    <w:rsid w:val="008C5ADD"/>
    <w:rsid w:val="0091131A"/>
    <w:rsid w:val="009712F4"/>
    <w:rsid w:val="009C1A26"/>
    <w:rsid w:val="009E00A9"/>
    <w:rsid w:val="00A14A8C"/>
    <w:rsid w:val="00A43832"/>
    <w:rsid w:val="00A51ACF"/>
    <w:rsid w:val="00A7381A"/>
    <w:rsid w:val="00A928B0"/>
    <w:rsid w:val="00AE3543"/>
    <w:rsid w:val="00B5462E"/>
    <w:rsid w:val="00B656D4"/>
    <w:rsid w:val="00B829D1"/>
    <w:rsid w:val="00BD5C2D"/>
    <w:rsid w:val="00C04CB5"/>
    <w:rsid w:val="00C73705"/>
    <w:rsid w:val="00CA685E"/>
    <w:rsid w:val="00CB1D00"/>
    <w:rsid w:val="00CF44BB"/>
    <w:rsid w:val="00CF4A70"/>
    <w:rsid w:val="00D154A6"/>
    <w:rsid w:val="00D62DA6"/>
    <w:rsid w:val="00E076C1"/>
    <w:rsid w:val="00E257B1"/>
    <w:rsid w:val="00E424A2"/>
    <w:rsid w:val="00E52FF0"/>
    <w:rsid w:val="00E571A9"/>
    <w:rsid w:val="00E5747A"/>
    <w:rsid w:val="00E57D1B"/>
    <w:rsid w:val="00E844AD"/>
    <w:rsid w:val="00EC66D1"/>
    <w:rsid w:val="00EF5864"/>
    <w:rsid w:val="00F16F5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84214"/>
  <w15:docId w15:val="{6419E552-8CA9-4102-8F5F-7DA1FAB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23" w:line="26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12E41"/>
    <w:rPr>
      <w:sz w:val="16"/>
      <w:szCs w:val="16"/>
    </w:rPr>
  </w:style>
  <w:style w:type="paragraph" w:styleId="CommentText">
    <w:name w:val="annotation text"/>
    <w:basedOn w:val="Normal"/>
    <w:link w:val="CommentTextChar"/>
    <w:uiPriority w:val="99"/>
    <w:semiHidden/>
    <w:unhideWhenUsed/>
    <w:rsid w:val="00712E41"/>
    <w:pPr>
      <w:spacing w:line="240" w:lineRule="auto"/>
    </w:pPr>
    <w:rPr>
      <w:szCs w:val="20"/>
    </w:rPr>
  </w:style>
  <w:style w:type="character" w:customStyle="1" w:styleId="CommentTextChar">
    <w:name w:val="Comment Text Char"/>
    <w:basedOn w:val="DefaultParagraphFont"/>
    <w:link w:val="CommentText"/>
    <w:uiPriority w:val="99"/>
    <w:semiHidden/>
    <w:rsid w:val="00712E4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12E41"/>
    <w:rPr>
      <w:b/>
      <w:bCs/>
    </w:rPr>
  </w:style>
  <w:style w:type="character" w:customStyle="1" w:styleId="CommentSubjectChar">
    <w:name w:val="Comment Subject Char"/>
    <w:basedOn w:val="CommentTextChar"/>
    <w:link w:val="CommentSubject"/>
    <w:uiPriority w:val="99"/>
    <w:semiHidden/>
    <w:rsid w:val="00712E4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1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E41"/>
    <w:rPr>
      <w:rFonts w:ascii="Segoe UI" w:eastAsia="Arial" w:hAnsi="Segoe UI" w:cs="Segoe UI"/>
      <w:color w:val="000000"/>
      <w:sz w:val="18"/>
      <w:szCs w:val="18"/>
    </w:rPr>
  </w:style>
  <w:style w:type="character" w:customStyle="1" w:styleId="rynqvb">
    <w:name w:val="rynqvb"/>
    <w:basedOn w:val="DefaultParagraphFont"/>
    <w:rsid w:val="00D62DA6"/>
  </w:style>
  <w:style w:type="paragraph" w:styleId="Header">
    <w:name w:val="header"/>
    <w:basedOn w:val="Normal"/>
    <w:link w:val="HeaderChar"/>
    <w:uiPriority w:val="99"/>
    <w:semiHidden/>
    <w:unhideWhenUsed/>
    <w:rsid w:val="005532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3254"/>
    <w:rPr>
      <w:rFonts w:ascii="Arial" w:eastAsia="Arial" w:hAnsi="Arial" w:cs="Arial"/>
      <w:color w:val="000000"/>
      <w:sz w:val="20"/>
    </w:rPr>
  </w:style>
  <w:style w:type="paragraph" w:styleId="Footer">
    <w:name w:val="footer"/>
    <w:basedOn w:val="Normal"/>
    <w:link w:val="FooterChar"/>
    <w:uiPriority w:val="99"/>
    <w:semiHidden/>
    <w:unhideWhenUsed/>
    <w:rsid w:val="005532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5325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8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51f50-a691-44d4-8995-c9d85633dc8f">
      <Terms xmlns="http://schemas.microsoft.com/office/infopath/2007/PartnerControls"/>
    </lcf76f155ced4ddcb4097134ff3c332f>
    <TaxCatchAll xmlns="83c824b6-5268-40e9-a345-5c3947f2e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85535E68F54449B8CB3D91D5B99A2" ma:contentTypeVersion="17" ma:contentTypeDescription="Create a new document." ma:contentTypeScope="" ma:versionID="749c2d94c0ada4e2b15d49666434b8a5">
  <xsd:schema xmlns:xsd="http://www.w3.org/2001/XMLSchema" xmlns:xs="http://www.w3.org/2001/XMLSchema" xmlns:p="http://schemas.microsoft.com/office/2006/metadata/properties" xmlns:ns2="7e751f50-a691-44d4-8995-c9d85633dc8f" xmlns:ns3="83c824b6-5268-40e9-a345-5c3947f2eb7d" targetNamespace="http://schemas.microsoft.com/office/2006/metadata/properties" ma:root="true" ma:fieldsID="e213cbf9d889a36a8fa6c73907602a6c" ns2:_="" ns3:_="">
    <xsd:import namespace="7e751f50-a691-44d4-8995-c9d85633dc8f"/>
    <xsd:import namespace="83c824b6-5268-40e9-a345-5c3947f2e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1f50-a691-44d4-8995-c9d85633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824b6-5268-40e9-a345-5c3947f2eb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3a048a-c0c9-44dd-b2f8-b56ffeaa5e3d}" ma:internalName="TaxCatchAll" ma:showField="CatchAllData" ma:web="83c824b6-5268-40e9-a345-5c3947f2e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1092F-8AFC-4F31-B516-860683823BD2}">
  <ds:schemaRefs>
    <ds:schemaRef ds:uri="http://schemas.microsoft.com/office/2006/metadata/properties"/>
    <ds:schemaRef ds:uri="http://schemas.microsoft.com/office/infopath/2007/PartnerControls"/>
    <ds:schemaRef ds:uri="260892b5-f0a5-4534-bade-b1151f80c4f8"/>
    <ds:schemaRef ds:uri="ca9ca8e9-5656-4e0d-8ca7-879a95adce50"/>
  </ds:schemaRefs>
</ds:datastoreItem>
</file>

<file path=customXml/itemProps2.xml><?xml version="1.0" encoding="utf-8"?>
<ds:datastoreItem xmlns:ds="http://schemas.openxmlformats.org/officeDocument/2006/customXml" ds:itemID="{F1DE4AB4-8CB3-4A97-B0C4-89C2AAAD81CE}">
  <ds:schemaRefs>
    <ds:schemaRef ds:uri="http://schemas.microsoft.com/sharepoint/v3/contenttype/forms"/>
  </ds:schemaRefs>
</ds:datastoreItem>
</file>

<file path=customXml/itemProps3.xml><?xml version="1.0" encoding="utf-8"?>
<ds:datastoreItem xmlns:ds="http://schemas.openxmlformats.org/officeDocument/2006/customXml" ds:itemID="{A6397166-1FCC-4C51-9922-270C1D81A902}"/>
</file>

<file path=docMetadata/LabelInfo.xml><?xml version="1.0" encoding="utf-8"?>
<clbl:labelList xmlns:clbl="http://schemas.microsoft.com/office/2020/mipLabelMetadata">
  <clbl:label id="{fe6f9336-3278-4b9c-a8a2-227a9f27a0b0}" enabled="1" method="Privilege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Rolf Graeber</dc:creator>
  <cp:keywords/>
  <cp:lastModifiedBy>Precup, Gina</cp:lastModifiedBy>
  <cp:revision>11</cp:revision>
  <cp:lastPrinted>2025-01-15T08:59:00Z</cp:lastPrinted>
  <dcterms:created xsi:type="dcterms:W3CDTF">2025-01-15T08:04:00Z</dcterms:created>
  <dcterms:modified xsi:type="dcterms:W3CDTF">2025-09-15T07:18:00Z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0x010100B3285535E68F54449B8CB3D91D5B99A2</vt:lpwstr>
  </property>
  <property fmtid="{D5CDD505-2E9C-101B-9397-08002B2CF9AE}" pid="3" name="MSIP_Label_41f6dd24-d674-4469-bea3-7d76697f0bbf_Enabled">
    <vt:lpwstr>true</vt:lpwstr>
  </property>
  <property fmtid="{D5CDD505-2E9C-101B-9397-08002B2CF9AE}" pid="4" name="MSIP_Label_41f6dd24-d674-4469-bea3-7d76697f0bbf_SetDate">
    <vt:lpwstr>2023-08-22T12:48:33Z</vt:lpwstr>
  </property>
  <property fmtid="{D5CDD505-2E9C-101B-9397-08002B2CF9AE}" pid="5" name="MSIP_Label_41f6dd24-d674-4469-bea3-7d76697f0bbf_Method">
    <vt:lpwstr>Standard</vt:lpwstr>
  </property>
  <property fmtid="{D5CDD505-2E9C-101B-9397-08002B2CF9AE}" pid="6" name="MSIP_Label_41f6dd24-d674-4469-bea3-7d76697f0bbf_Name">
    <vt:lpwstr>Internal</vt:lpwstr>
  </property>
  <property fmtid="{D5CDD505-2E9C-101B-9397-08002B2CF9AE}" pid="7" name="MSIP_Label_41f6dd24-d674-4469-bea3-7d76697f0bbf_SiteId">
    <vt:lpwstr>c7b07781-06f3-41d7-b40f-5b2de1018509</vt:lpwstr>
  </property>
  <property fmtid="{D5CDD505-2E9C-101B-9397-08002B2CF9AE}" pid="8" name="MSIP_Label_41f6dd24-d674-4469-bea3-7d76697f0bbf_ActionId">
    <vt:lpwstr>39ad7efc-dcb9-4b3a-9198-2f5d04ce80de</vt:lpwstr>
  </property>
  <property fmtid="{D5CDD505-2E9C-101B-9397-08002B2CF9AE}" pid="9" name="MSIP_Label_41f6dd24-d674-4469-bea3-7d76697f0bbf_ContentBits">
    <vt:lpwstr>2</vt:lpwstr>
  </property>
  <property fmtid="{D5CDD505-2E9C-101B-9397-08002B2CF9AE}" pid="10" name="ClassificationContentMarkingFooterShapeIds">
    <vt:lpwstr>2890f41d,3d66a02,1395baf3</vt:lpwstr>
  </property>
  <property fmtid="{D5CDD505-2E9C-101B-9397-08002B2CF9AE}" pid="11" name="ClassificationContentMarkingFooterFontProps">
    <vt:lpwstr>#000000,8,Arial</vt:lpwstr>
  </property>
  <property fmtid="{D5CDD505-2E9C-101B-9397-08002B2CF9AE}" pid="12" name="ClassificationContentMarkingFooterText">
    <vt:lpwstr>Public</vt:lpwstr>
  </property>
  <property fmtid="{D5CDD505-2E9C-101B-9397-08002B2CF9AE}" pid="13" name="MediaServiceImageTags">
    <vt:lpwstr/>
  </property>
</Properties>
</file>